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5" w:rsidRPr="00046350" w:rsidRDefault="00381905" w:rsidP="008A5E86">
      <w:pPr>
        <w:ind w:firstLine="0"/>
        <w:jc w:val="center"/>
        <w:rPr>
          <w:rFonts w:cs="Times New Roman"/>
          <w:b/>
          <w:szCs w:val="28"/>
          <w:lang w:val="uk-UA"/>
        </w:rPr>
      </w:pPr>
      <w:bookmarkStart w:id="0" w:name="_akgqhws0opak"/>
      <w:bookmarkEnd w:id="0"/>
      <w:r w:rsidRPr="00046350">
        <w:rPr>
          <w:rFonts w:cs="Times New Roman"/>
          <w:b/>
          <w:szCs w:val="28"/>
          <w:lang w:val="uk-UA"/>
        </w:rPr>
        <w:t xml:space="preserve">Методичні рекомендації щодо вивчення інформатики у 5 класі </w:t>
      </w:r>
      <w:r w:rsidRPr="00046350">
        <w:rPr>
          <w:rFonts w:cs="Times New Roman"/>
          <w:b/>
          <w:szCs w:val="28"/>
          <w:lang w:val="uk-UA"/>
        </w:rPr>
        <w:br/>
        <w:t xml:space="preserve">за підручником Бондаренко О. О., </w:t>
      </w:r>
      <w:proofErr w:type="spellStart"/>
      <w:r w:rsidRPr="00046350">
        <w:rPr>
          <w:rFonts w:cs="Times New Roman"/>
          <w:b/>
          <w:szCs w:val="28"/>
          <w:lang w:val="uk-UA"/>
        </w:rPr>
        <w:t>Ластовецького</w:t>
      </w:r>
      <w:proofErr w:type="spellEnd"/>
      <w:r w:rsidRPr="00046350">
        <w:rPr>
          <w:rFonts w:cs="Times New Roman"/>
          <w:b/>
          <w:szCs w:val="28"/>
          <w:lang w:val="uk-UA"/>
        </w:rPr>
        <w:t xml:space="preserve"> В. В., </w:t>
      </w:r>
      <w:r w:rsidRPr="00046350">
        <w:rPr>
          <w:rFonts w:cs="Times New Roman"/>
          <w:b/>
          <w:szCs w:val="28"/>
          <w:lang w:val="uk-UA"/>
        </w:rPr>
        <w:br/>
        <w:t>Пилипчука О. П., Шестопалова Є. А.</w:t>
      </w:r>
    </w:p>
    <w:p w:rsidR="001F698E" w:rsidRPr="00046350" w:rsidRDefault="001F698E" w:rsidP="008A5E86">
      <w:pPr>
        <w:ind w:firstLine="0"/>
        <w:jc w:val="center"/>
        <w:rPr>
          <w:rFonts w:cs="Times New Roman"/>
          <w:sz w:val="32"/>
          <w:szCs w:val="32"/>
          <w:lang w:val="uk-UA"/>
        </w:rPr>
      </w:pPr>
    </w:p>
    <w:p w:rsidR="00381905" w:rsidRPr="009F03C3" w:rsidRDefault="00381905" w:rsidP="008A5E86">
      <w:pPr>
        <w:rPr>
          <w:lang w:val="uk-UA"/>
        </w:rPr>
      </w:pPr>
    </w:p>
    <w:p w:rsidR="00703CC4" w:rsidRPr="00BF21C8" w:rsidRDefault="00381905" w:rsidP="00703CC4">
      <w:pPr>
        <w:rPr>
          <w:szCs w:val="28"/>
          <w:lang w:val="uk-UA"/>
        </w:rPr>
      </w:pPr>
      <w:r w:rsidRPr="009F03C3">
        <w:rPr>
          <w:lang w:val="uk-UA"/>
        </w:rPr>
        <w:t xml:space="preserve">Підручник написано відповідно до модельної навчальної програми «Інформатика. 5–6 класи» для закладів загальної середньої освіти </w:t>
      </w:r>
      <w:r w:rsidR="00703CC4" w:rsidRPr="00BF21C8">
        <w:rPr>
          <w:szCs w:val="28"/>
          <w:lang w:val="uk-UA"/>
        </w:rPr>
        <w:t>(</w:t>
      </w:r>
      <w:r w:rsidR="00703CC4" w:rsidRPr="00BF21C8">
        <w:rPr>
          <w:bCs/>
          <w:szCs w:val="28"/>
          <w:lang w:val="uk-UA"/>
        </w:rPr>
        <w:t xml:space="preserve">автори </w:t>
      </w:r>
      <w:proofErr w:type="spellStart"/>
      <w:r w:rsidR="00703CC4" w:rsidRPr="00BF21C8">
        <w:rPr>
          <w:bCs/>
          <w:szCs w:val="28"/>
          <w:lang w:val="uk-UA"/>
        </w:rPr>
        <w:t>Ривкінд</w:t>
      </w:r>
      <w:proofErr w:type="spellEnd"/>
      <w:r w:rsidR="00703CC4" w:rsidRPr="00BF21C8">
        <w:rPr>
          <w:bCs/>
          <w:szCs w:val="28"/>
          <w:lang w:val="uk-UA"/>
        </w:rPr>
        <w:t xml:space="preserve"> Й. Я., Лисенко Т. І., </w:t>
      </w:r>
      <w:proofErr w:type="spellStart"/>
      <w:r w:rsidR="00703CC4" w:rsidRPr="00BF21C8">
        <w:rPr>
          <w:bCs/>
          <w:szCs w:val="28"/>
          <w:lang w:val="uk-UA"/>
        </w:rPr>
        <w:t>Чернікова</w:t>
      </w:r>
      <w:proofErr w:type="spellEnd"/>
      <w:r w:rsidR="00703CC4" w:rsidRPr="00BF21C8">
        <w:rPr>
          <w:bCs/>
          <w:szCs w:val="28"/>
          <w:lang w:val="uk-UA"/>
        </w:rPr>
        <w:t xml:space="preserve"> Л. А., </w:t>
      </w:r>
      <w:proofErr w:type="spellStart"/>
      <w:r w:rsidR="00703CC4" w:rsidRPr="00BF21C8">
        <w:rPr>
          <w:bCs/>
          <w:szCs w:val="28"/>
          <w:lang w:val="uk-UA"/>
        </w:rPr>
        <w:t>Шакотько</w:t>
      </w:r>
      <w:proofErr w:type="spellEnd"/>
      <w:r w:rsidR="00703CC4" w:rsidRPr="00BF21C8">
        <w:rPr>
          <w:bCs/>
          <w:szCs w:val="28"/>
          <w:lang w:val="uk-UA"/>
        </w:rPr>
        <w:t xml:space="preserve"> В. В.</w:t>
      </w:r>
      <w:r w:rsidR="00703CC4" w:rsidRPr="00BF21C8">
        <w:rPr>
          <w:szCs w:val="28"/>
          <w:lang w:val="uk-UA"/>
        </w:rPr>
        <w:t>),</w:t>
      </w:r>
      <w:r w:rsidR="00703CC4">
        <w:rPr>
          <w:szCs w:val="28"/>
          <w:lang w:val="uk-UA"/>
        </w:rPr>
        <w:t xml:space="preserve"> </w:t>
      </w:r>
      <w:r w:rsidR="00703CC4" w:rsidRPr="00BF21C8">
        <w:rPr>
          <w:szCs w:val="28"/>
          <w:lang w:val="uk-UA"/>
        </w:rPr>
        <w:t>яку р</w:t>
      </w:r>
      <w:r w:rsidR="00703CC4" w:rsidRPr="00BF21C8">
        <w:rPr>
          <w:iCs/>
          <w:szCs w:val="28"/>
          <w:lang w:val="uk-UA"/>
        </w:rPr>
        <w:t>екомендовано Міністерством освіти і науки України</w:t>
      </w:r>
      <w:r w:rsidR="00703CC4">
        <w:rPr>
          <w:iCs/>
          <w:szCs w:val="28"/>
          <w:lang w:val="uk-UA"/>
        </w:rPr>
        <w:t xml:space="preserve"> </w:t>
      </w:r>
      <w:r w:rsidR="00703CC4" w:rsidRPr="00BF21C8">
        <w:rPr>
          <w:szCs w:val="28"/>
          <w:lang w:val="uk-UA"/>
        </w:rPr>
        <w:t>(наказ Міністерства освіти і науки України від 12.07.2021 № 795)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Матеріал підручника зорієнтовано на реалізацію мети навчання в </w:t>
      </w:r>
      <w:proofErr w:type="spellStart"/>
      <w:r w:rsidRPr="009F03C3">
        <w:rPr>
          <w:lang w:val="uk-UA"/>
        </w:rPr>
        <w:t>інформатичній</w:t>
      </w:r>
      <w:proofErr w:type="spellEnd"/>
      <w:r w:rsidRPr="009F03C3">
        <w:rPr>
          <w:lang w:val="uk-UA"/>
        </w:rPr>
        <w:t xml:space="preserve"> освітній галузі, сформульованої в Державному стандарті базової середньої освіти: розвиток особистості, здатно</w:t>
      </w:r>
      <w:r w:rsidR="001F698E">
        <w:rPr>
          <w:lang w:val="uk-UA"/>
        </w:rPr>
        <w:t>ї</w:t>
      </w:r>
      <w:r w:rsidRPr="009F03C3">
        <w:rPr>
          <w:lang w:val="uk-UA"/>
        </w:rPr>
        <w:t xml:space="preserve"> використовувати цифрові інструменти і технології для розв’яз</w:t>
      </w:r>
      <w:r w:rsidR="001F698E">
        <w:rPr>
          <w:lang w:val="uk-UA"/>
        </w:rPr>
        <w:t>ув</w:t>
      </w:r>
      <w:r w:rsidRPr="009F03C3">
        <w:rPr>
          <w:lang w:val="uk-UA"/>
        </w:rPr>
        <w:t>ання проблем, розвитку, творчого самовираження, забезпечення власного і суспільного добробуту, критично мислити, безпечно та відповідально діяти в інформаційному суспільстві.</w:t>
      </w:r>
    </w:p>
    <w:p w:rsidR="00381905" w:rsidRPr="009F03C3" w:rsidRDefault="008B5362" w:rsidP="008A5E86">
      <w:pPr>
        <w:rPr>
          <w:lang w:val="uk-UA"/>
        </w:rPr>
      </w:pPr>
      <w:r>
        <w:rPr>
          <w:lang w:val="uk-UA"/>
        </w:rPr>
        <w:t>Навчальна п</w:t>
      </w:r>
      <w:r w:rsidR="00381905" w:rsidRPr="009F03C3">
        <w:rPr>
          <w:lang w:val="uk-UA"/>
        </w:rPr>
        <w:t>рограма для 5 класу охоплює такі теми: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1. Інформаційні процеси та системи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2. Комп’ютерні мережі. Інтернет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3. Комп’ютерні презентації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4. Текстові документи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5. Алгоритми та програми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6. Практикум з використання інформаційних технологій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На думку авторів, розділи можна вивчати саме в такій послідовності, як вони розташовані в </w:t>
      </w:r>
      <w:r w:rsidR="00B73D24" w:rsidRPr="009F03C3">
        <w:rPr>
          <w:lang w:val="uk-UA"/>
        </w:rPr>
        <w:t xml:space="preserve">навчальній </w:t>
      </w:r>
      <w:r w:rsidRPr="009F03C3">
        <w:rPr>
          <w:lang w:val="uk-UA"/>
        </w:rPr>
        <w:t>програмі (</w:t>
      </w:r>
      <w:r w:rsidR="00B73D24" w:rsidRPr="009F03C3">
        <w:rPr>
          <w:lang w:val="uk-UA"/>
        </w:rPr>
        <w:t>І</w:t>
      </w:r>
      <w:r w:rsidRPr="009F03C3">
        <w:rPr>
          <w:lang w:val="uk-UA"/>
        </w:rPr>
        <w:t xml:space="preserve"> семестр — розділи 1–4; </w:t>
      </w:r>
      <w:r w:rsidR="00B73D24" w:rsidRPr="009F03C3">
        <w:rPr>
          <w:lang w:val="uk-UA"/>
        </w:rPr>
        <w:t>ІІ</w:t>
      </w:r>
      <w:r w:rsidRPr="009F03C3">
        <w:rPr>
          <w:lang w:val="uk-UA"/>
        </w:rPr>
        <w:t xml:space="preserve"> семестр — розділи 5–6). Останній розділ, у якому учні </w:t>
      </w:r>
      <w:r w:rsidR="001F698E">
        <w:rPr>
          <w:lang w:val="uk-UA"/>
        </w:rPr>
        <w:t xml:space="preserve">й учениці </w:t>
      </w:r>
      <w:r w:rsidRPr="009F03C3">
        <w:rPr>
          <w:lang w:val="uk-UA"/>
        </w:rPr>
        <w:t xml:space="preserve">ознайомлюються з основами роботи над </w:t>
      </w:r>
      <w:proofErr w:type="spellStart"/>
      <w:r w:rsidRPr="009F03C3">
        <w:rPr>
          <w:lang w:val="uk-UA"/>
        </w:rPr>
        <w:t>проєктом</w:t>
      </w:r>
      <w:proofErr w:type="spellEnd"/>
      <w:r w:rsidRPr="009F03C3">
        <w:rPr>
          <w:lang w:val="uk-UA"/>
        </w:rPr>
        <w:t xml:space="preserve">, має сприяти оволодінню інформаційними технологіями та формуванню навичок їх використання </w:t>
      </w:r>
      <w:r w:rsidR="001F698E">
        <w:rPr>
          <w:lang w:val="uk-UA"/>
        </w:rPr>
        <w:t>в ході</w:t>
      </w:r>
      <w:r w:rsidRPr="009F03C3">
        <w:rPr>
          <w:lang w:val="uk-UA"/>
        </w:rPr>
        <w:t xml:space="preserve"> </w:t>
      </w:r>
      <w:r w:rsidR="001F698E" w:rsidRPr="009F03C3">
        <w:rPr>
          <w:lang w:val="uk-UA"/>
        </w:rPr>
        <w:t>розв’яз</w:t>
      </w:r>
      <w:r w:rsidR="001F698E">
        <w:rPr>
          <w:lang w:val="uk-UA"/>
        </w:rPr>
        <w:t>ув</w:t>
      </w:r>
      <w:r w:rsidR="001F698E" w:rsidRPr="009F03C3">
        <w:rPr>
          <w:lang w:val="uk-UA"/>
        </w:rPr>
        <w:t xml:space="preserve">ання </w:t>
      </w:r>
      <w:r w:rsidRPr="009F03C3">
        <w:rPr>
          <w:lang w:val="uk-UA"/>
        </w:rPr>
        <w:t>різних практичних завдань; розвивати ключові компетентності  під час самостійної роботи в групах.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Вправи та практичні роботи мають переважно прикладну спрямованість, завдання побудовані на матеріалі з повсякденного життя</w:t>
      </w:r>
      <w:r w:rsidR="00B73D24" w:rsidRPr="009F03C3">
        <w:rPr>
          <w:lang w:val="uk-UA"/>
        </w:rPr>
        <w:t xml:space="preserve"> </w:t>
      </w:r>
      <w:r w:rsidR="001F698E">
        <w:rPr>
          <w:lang w:val="uk-UA"/>
        </w:rPr>
        <w:t>дітей</w:t>
      </w:r>
      <w:r w:rsidRPr="009F03C3">
        <w:rPr>
          <w:lang w:val="uk-UA"/>
        </w:rPr>
        <w:t>. Автори підручника, формуючи питання для самоперевірки та завдання до вправ і практичних робіт</w:t>
      </w:r>
      <w:r w:rsidR="00B73D24" w:rsidRPr="009F03C3">
        <w:rPr>
          <w:lang w:val="uk-UA"/>
        </w:rPr>
        <w:t>,</w:t>
      </w:r>
      <w:r w:rsidRPr="009F03C3">
        <w:rPr>
          <w:lang w:val="uk-UA"/>
        </w:rPr>
        <w:t xml:space="preserve"> намагались дотримуватис</w:t>
      </w:r>
      <w:r w:rsidR="00B73D24" w:rsidRPr="009F03C3">
        <w:rPr>
          <w:lang w:val="uk-UA"/>
        </w:rPr>
        <w:t>я</w:t>
      </w:r>
      <w:r w:rsidRPr="009F03C3">
        <w:rPr>
          <w:lang w:val="uk-UA"/>
        </w:rPr>
        <w:t xml:space="preserve"> принципу «від простого до складного». Для зручності оцінювання вчителем результатів виконання учнями </w:t>
      </w:r>
      <w:r w:rsidR="001F698E">
        <w:rPr>
          <w:lang w:val="uk-UA"/>
        </w:rPr>
        <w:t xml:space="preserve">та ученицями </w:t>
      </w:r>
      <w:r w:rsidRPr="009F03C3">
        <w:rPr>
          <w:lang w:val="uk-UA"/>
        </w:rPr>
        <w:t>вправ і практичних робіт за 12-бальною системою, завдання в них зазвичай складаються із 6 або 12 пунктів.</w:t>
      </w:r>
    </w:p>
    <w:p w:rsidR="003F7F75" w:rsidRPr="009F03C3" w:rsidRDefault="00381905" w:rsidP="008A5E86">
      <w:pPr>
        <w:rPr>
          <w:lang w:val="uk-UA"/>
        </w:rPr>
      </w:pPr>
      <w:r w:rsidRPr="009F03C3">
        <w:rPr>
          <w:lang w:val="uk-UA"/>
        </w:rPr>
        <w:lastRenderedPageBreak/>
        <w:t xml:space="preserve">Вправи розраховані на виконання впродовж уроку, з дотриманням санітарних норм щодо тривалості неперервної роботи </w:t>
      </w:r>
      <w:r w:rsidR="001F698E">
        <w:rPr>
          <w:lang w:val="uk-UA"/>
        </w:rPr>
        <w:t>дітей</w:t>
      </w:r>
      <w:r w:rsidR="003F7F75" w:rsidRPr="009F03C3">
        <w:rPr>
          <w:lang w:val="uk-UA"/>
        </w:rPr>
        <w:t xml:space="preserve"> </w:t>
      </w:r>
      <w:r w:rsidRPr="009F03C3">
        <w:rPr>
          <w:lang w:val="uk-UA"/>
        </w:rPr>
        <w:t>з</w:t>
      </w:r>
      <w:r w:rsidR="003F7F75" w:rsidRPr="009F03C3">
        <w:rPr>
          <w:lang w:val="uk-UA"/>
        </w:rPr>
        <w:t>а</w:t>
      </w:r>
      <w:r w:rsidRPr="009F03C3">
        <w:rPr>
          <w:lang w:val="uk-UA"/>
        </w:rPr>
        <w:t xml:space="preserve"> комп’ютером. 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Структура підручника дозволяє застосовувати елементи перевернутого навчання (див. статтю авторів </w:t>
      </w:r>
      <w:hyperlink r:id="rId5">
        <w:r w:rsidRPr="009F03C3">
          <w:rPr>
            <w:rStyle w:val="a7"/>
            <w:rFonts w:cs="Arial"/>
            <w:color w:val="auto"/>
            <w:u w:val="none"/>
            <w:lang w:val="uk-UA"/>
          </w:rPr>
          <w:t>http://osvita.ua/school/manage/42677</w:t>
        </w:r>
      </w:hyperlink>
      <w:r w:rsidRPr="009F03C3">
        <w:rPr>
          <w:lang w:val="uk-UA"/>
        </w:rPr>
        <w:t>): як домашнє завдання учням пропонується опрацювати матеріал наступного параграфа, а на уроці, після короткого розбору можливих проблем, вони виконують вправу.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За Санітарним регламентом для закладів загальної середньої освіти, який діє від 1 січня 2021 року, час безперервної роботи учнів з технічними засобами навчання для учнів </w:t>
      </w:r>
      <w:r w:rsidR="0058269F">
        <w:rPr>
          <w:lang w:val="uk-UA"/>
        </w:rPr>
        <w:t xml:space="preserve">і учениць </w:t>
      </w:r>
      <w:r w:rsidRPr="009F03C3">
        <w:rPr>
          <w:lang w:val="uk-UA"/>
        </w:rPr>
        <w:t xml:space="preserve">5–7 класів має становити не </w:t>
      </w:r>
      <w:r w:rsidR="0058269F">
        <w:rPr>
          <w:lang w:val="uk-UA"/>
        </w:rPr>
        <w:t xml:space="preserve">більше від </w:t>
      </w:r>
      <w:r w:rsidRPr="009F03C3">
        <w:rPr>
          <w:lang w:val="uk-UA"/>
        </w:rPr>
        <w:t xml:space="preserve">20 хвилин. Зважаючи на різний рівень підготовки учнів, пропонується такий орієнтовний розподіл часу на уроці: 5 </w:t>
      </w:r>
      <w:proofErr w:type="spellStart"/>
      <w:r w:rsidRPr="009F03C3">
        <w:rPr>
          <w:lang w:val="uk-UA"/>
        </w:rPr>
        <w:t>хв</w:t>
      </w:r>
      <w:proofErr w:type="spellEnd"/>
      <w:r w:rsidRPr="009F03C3">
        <w:rPr>
          <w:lang w:val="uk-UA"/>
        </w:rPr>
        <w:t xml:space="preserve"> (консультація для всіх учнів) + 15 хв (виконання вправ) + 5 хв (зняття зорової та м’язової втоми, обговорення подробиць роботи) + 15 хв (виконання вправ) + 5 хв (рефлексія, підсумок). Завдяки такій схемі роботи, учні, які виконали вправу швидко, можуть допомогти однокласникам, які цього потребують, або попрацювати над додатковими завданнями.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Практична робота розрахована на самостійне її виконання учнями впродовж одного уроку (з перервами для </w:t>
      </w:r>
      <w:proofErr w:type="spellStart"/>
      <w:r w:rsidRPr="009F03C3">
        <w:rPr>
          <w:lang w:val="uk-UA"/>
        </w:rPr>
        <w:t>розслаблювальних</w:t>
      </w:r>
      <w:proofErr w:type="spellEnd"/>
      <w:r w:rsidRPr="009F03C3">
        <w:rPr>
          <w:lang w:val="uk-UA"/>
        </w:rPr>
        <w:t xml:space="preserve"> вправ і відпочинку) і дозволяє оцінити засвоєння відповідної теми або її частини. Під час виконання вправ і практичних робіт учні можуть користуватися підручником та іншими джерелами інформації.</w:t>
      </w:r>
    </w:p>
    <w:p w:rsidR="00381905" w:rsidRPr="009F03C3" w:rsidRDefault="003F7F75" w:rsidP="008A5E86">
      <w:pPr>
        <w:rPr>
          <w:lang w:val="uk-UA"/>
        </w:rPr>
      </w:pPr>
      <w:r w:rsidRPr="009F03C3">
        <w:rPr>
          <w:lang w:val="uk-UA"/>
        </w:rPr>
        <w:t>Наприкінці</w:t>
      </w:r>
      <w:r w:rsidR="00381905" w:rsidRPr="009F03C3">
        <w:rPr>
          <w:lang w:val="uk-UA"/>
        </w:rPr>
        <w:t xml:space="preserve"> кожного параграфа наведено QR-код для доступу до інтерактивного тесту за </w:t>
      </w:r>
      <w:r w:rsidRPr="009F03C3">
        <w:rPr>
          <w:lang w:val="uk-UA"/>
        </w:rPr>
        <w:t>змістом</w:t>
      </w:r>
      <w:r w:rsidR="00381905" w:rsidRPr="009F03C3">
        <w:rPr>
          <w:lang w:val="uk-UA"/>
        </w:rPr>
        <w:t xml:space="preserve"> </w:t>
      </w:r>
      <w:r w:rsidRPr="009F03C3">
        <w:rPr>
          <w:lang w:val="uk-UA"/>
        </w:rPr>
        <w:t xml:space="preserve">навчального </w:t>
      </w:r>
      <w:r w:rsidR="00381905" w:rsidRPr="009F03C3">
        <w:rPr>
          <w:lang w:val="uk-UA"/>
        </w:rPr>
        <w:t>матеріал</w:t>
      </w:r>
      <w:r w:rsidRPr="009F03C3">
        <w:rPr>
          <w:lang w:val="uk-UA"/>
        </w:rPr>
        <w:t>у</w:t>
      </w:r>
      <w:r w:rsidR="00381905" w:rsidRPr="009F03C3">
        <w:rPr>
          <w:lang w:val="uk-UA"/>
        </w:rPr>
        <w:t xml:space="preserve">. </w:t>
      </w:r>
      <w:r w:rsidR="001A73A0">
        <w:rPr>
          <w:lang w:val="uk-UA"/>
        </w:rPr>
        <w:t>Комп</w:t>
      </w:r>
      <w:r w:rsidR="001A73A0" w:rsidRPr="001A73A0">
        <w:rPr>
          <w:lang w:val="uk-UA"/>
        </w:rPr>
        <w:t>’</w:t>
      </w:r>
      <w:r w:rsidR="001A73A0">
        <w:rPr>
          <w:lang w:val="uk-UA"/>
        </w:rPr>
        <w:t>ютерне т</w:t>
      </w:r>
      <w:r w:rsidR="00381905" w:rsidRPr="009F03C3">
        <w:rPr>
          <w:lang w:val="uk-UA"/>
        </w:rPr>
        <w:t>естування</w:t>
      </w:r>
      <w:r w:rsidR="0058269F">
        <w:rPr>
          <w:lang w:val="uk-UA"/>
        </w:rPr>
        <w:t xml:space="preserve"> </w:t>
      </w:r>
      <w:r w:rsidR="0058269F" w:rsidRPr="009F03C3">
        <w:rPr>
          <w:lang w:val="uk-UA"/>
        </w:rPr>
        <w:t xml:space="preserve">учнів </w:t>
      </w:r>
      <w:r w:rsidR="0058269F">
        <w:rPr>
          <w:lang w:val="uk-UA"/>
        </w:rPr>
        <w:t xml:space="preserve">і учениць з автоматичною перевіркою результату </w:t>
      </w:r>
      <w:r w:rsidR="00381905" w:rsidRPr="009F03C3">
        <w:rPr>
          <w:lang w:val="uk-UA"/>
        </w:rPr>
        <w:t xml:space="preserve"> </w:t>
      </w:r>
      <w:r w:rsidR="00B64C1F" w:rsidRPr="009F03C3">
        <w:rPr>
          <w:lang w:val="uk-UA"/>
        </w:rPr>
        <w:t xml:space="preserve">здебільшого </w:t>
      </w:r>
      <w:r w:rsidR="00381905" w:rsidRPr="009F03C3">
        <w:rPr>
          <w:lang w:val="uk-UA"/>
        </w:rPr>
        <w:t xml:space="preserve">призначене для </w:t>
      </w:r>
      <w:r w:rsidR="00B64C1F">
        <w:rPr>
          <w:lang w:val="uk-UA"/>
        </w:rPr>
        <w:t xml:space="preserve">здійснення </w:t>
      </w:r>
      <w:bookmarkStart w:id="1" w:name="_GoBack"/>
      <w:bookmarkEnd w:id="1"/>
      <w:r w:rsidR="00381905" w:rsidRPr="009F03C3">
        <w:rPr>
          <w:lang w:val="uk-UA"/>
        </w:rPr>
        <w:t xml:space="preserve">самоконтролю </w:t>
      </w:r>
      <w:r w:rsidR="001A73A0">
        <w:rPr>
          <w:lang w:val="uk-UA"/>
        </w:rPr>
        <w:t xml:space="preserve">за всіма темами </w:t>
      </w:r>
      <w:r w:rsidR="00381905" w:rsidRPr="009F03C3">
        <w:rPr>
          <w:lang w:val="uk-UA"/>
        </w:rPr>
        <w:t>та закріплення вивченого.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Матеріал</w:t>
      </w:r>
      <w:r w:rsidR="003F7F75" w:rsidRPr="009F03C3">
        <w:rPr>
          <w:lang w:val="uk-UA"/>
        </w:rPr>
        <w:t>и</w:t>
      </w:r>
      <w:r w:rsidRPr="009F03C3">
        <w:rPr>
          <w:lang w:val="uk-UA"/>
        </w:rPr>
        <w:t xml:space="preserve"> з основ алгоритмізації та програмування викладено з використанням мови програмування </w:t>
      </w:r>
      <w:proofErr w:type="spellStart"/>
      <w:r w:rsidRPr="009F03C3">
        <w:rPr>
          <w:rFonts w:ascii="Myriad Pro" w:hAnsi="Myriad Pro"/>
          <w:lang w:val="uk-UA"/>
        </w:rPr>
        <w:t>Python</w:t>
      </w:r>
      <w:proofErr w:type="spellEnd"/>
      <w:r w:rsidRPr="009F03C3">
        <w:rPr>
          <w:lang w:val="uk-UA"/>
        </w:rPr>
        <w:t xml:space="preserve"> із застосуванням середовища </w:t>
      </w:r>
      <w:r w:rsidRPr="009F03C3">
        <w:rPr>
          <w:rFonts w:ascii="Myriad Pro" w:hAnsi="Myriad Pro"/>
          <w:lang w:val="uk-UA"/>
        </w:rPr>
        <w:t>IDLE</w:t>
      </w:r>
      <w:r w:rsidRPr="009F03C3">
        <w:rPr>
          <w:lang w:val="uk-UA"/>
        </w:rPr>
        <w:t xml:space="preserve"> (англ. </w:t>
      </w:r>
      <w:proofErr w:type="spellStart"/>
      <w:r w:rsidRPr="009F03C3">
        <w:rPr>
          <w:b/>
          <w:i/>
          <w:lang w:val="uk-UA"/>
        </w:rPr>
        <w:t>I</w:t>
      </w:r>
      <w:r w:rsidRPr="009F03C3">
        <w:rPr>
          <w:i/>
          <w:lang w:val="uk-UA"/>
        </w:rPr>
        <w:t>ntegrated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evelopment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i/>
          <w:lang w:val="uk-UA"/>
        </w:rPr>
        <w:t>and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L</w:t>
      </w:r>
      <w:r w:rsidRPr="009F03C3">
        <w:rPr>
          <w:i/>
          <w:lang w:val="uk-UA"/>
        </w:rPr>
        <w:t>earning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E</w:t>
      </w:r>
      <w:r w:rsidRPr="009F03C3">
        <w:rPr>
          <w:i/>
          <w:lang w:val="uk-UA"/>
        </w:rPr>
        <w:t>nvironment</w:t>
      </w:r>
      <w:proofErr w:type="spellEnd"/>
      <w:r w:rsidRPr="009F03C3">
        <w:rPr>
          <w:lang w:val="uk-UA"/>
        </w:rPr>
        <w:t xml:space="preserve"> — інтегроване середовище для розробки і навчання). Завдяки використанню мови </w:t>
      </w:r>
      <w:proofErr w:type="spellStart"/>
      <w:r w:rsidRPr="009F03C3">
        <w:rPr>
          <w:rFonts w:ascii="Myriad Pro" w:hAnsi="Myriad Pro"/>
          <w:lang w:val="uk-UA"/>
        </w:rPr>
        <w:t>Python</w:t>
      </w:r>
      <w:proofErr w:type="spellEnd"/>
      <w:r w:rsidRPr="009F03C3">
        <w:rPr>
          <w:lang w:val="uk-UA"/>
        </w:rPr>
        <w:t xml:space="preserve">, починаючи з 5 класу, учні надалі зможуть систематизувати </w:t>
      </w:r>
      <w:r w:rsidR="001A73A0">
        <w:rPr>
          <w:lang w:val="uk-UA"/>
        </w:rPr>
        <w:t>та</w:t>
      </w:r>
      <w:r w:rsidRPr="009F03C3">
        <w:rPr>
          <w:lang w:val="uk-UA"/>
        </w:rPr>
        <w:t xml:space="preserve"> поглибити знання теорії і зосередитись на формуванні навичок програмування та алгоритмічного мислення.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Окрім власне підручника, для фіксування результатів роботи учнів та документування оцінювання </w:t>
      </w:r>
      <w:r w:rsidR="00485049">
        <w:rPr>
          <w:lang w:val="uk-UA"/>
        </w:rPr>
        <w:t xml:space="preserve">їхніх </w:t>
      </w:r>
      <w:r w:rsidRPr="009F03C3">
        <w:rPr>
          <w:lang w:val="uk-UA"/>
        </w:rPr>
        <w:t xml:space="preserve">знань і навичок, </w:t>
      </w:r>
      <w:r w:rsidR="00463C9A">
        <w:rPr>
          <w:lang w:val="uk-UA"/>
        </w:rPr>
        <w:t>у</w:t>
      </w:r>
      <w:r w:rsidRPr="009F03C3">
        <w:rPr>
          <w:lang w:val="uk-UA"/>
        </w:rPr>
        <w:t>читель може використовувати на уроках робочі зошити, в яких деталізовано та доповнено вправи</w:t>
      </w:r>
      <w:r w:rsidR="00463C9A">
        <w:rPr>
          <w:lang w:val="uk-UA"/>
        </w:rPr>
        <w:t xml:space="preserve"> для самостійного виконання</w:t>
      </w:r>
      <w:r w:rsidRPr="009F03C3">
        <w:rPr>
          <w:lang w:val="uk-UA"/>
        </w:rPr>
        <w:t xml:space="preserve"> </w:t>
      </w:r>
      <w:r w:rsidR="00463C9A">
        <w:rPr>
          <w:lang w:val="uk-UA"/>
        </w:rPr>
        <w:t>та</w:t>
      </w:r>
      <w:r w:rsidRPr="009F03C3">
        <w:rPr>
          <w:lang w:val="uk-UA"/>
        </w:rPr>
        <w:t xml:space="preserve"> практичні роботи підручника, а також «вбудовано» зрозумілу систему оцінювання.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lastRenderedPageBreak/>
        <w:t xml:space="preserve">Вчителю буде корисно ознайомитися з матеріалами </w:t>
      </w:r>
      <w:proofErr w:type="spellStart"/>
      <w:r w:rsidRPr="009F03C3">
        <w:rPr>
          <w:lang w:val="uk-UA"/>
        </w:rPr>
        <w:t>вебінарів</w:t>
      </w:r>
      <w:proofErr w:type="spellEnd"/>
      <w:r w:rsidRPr="009F03C3">
        <w:rPr>
          <w:lang w:val="uk-UA"/>
        </w:rPr>
        <w:t xml:space="preserve">, проведених авторами підручника в межах </w:t>
      </w:r>
      <w:r w:rsidR="00463C9A">
        <w:rPr>
          <w:lang w:val="uk-UA"/>
        </w:rPr>
        <w:t>«</w:t>
      </w:r>
      <w:r w:rsidRPr="009F03C3">
        <w:rPr>
          <w:lang w:val="uk-UA"/>
        </w:rPr>
        <w:t>Інтерактивної школи творчого вчителя</w:t>
      </w:r>
      <w:r w:rsidR="00463C9A">
        <w:rPr>
          <w:lang w:val="uk-UA"/>
        </w:rPr>
        <w:t>»</w:t>
      </w:r>
      <w:r w:rsidRPr="009F03C3">
        <w:rPr>
          <w:lang w:val="uk-UA"/>
        </w:rPr>
        <w:t xml:space="preserve"> видавництва Ранок:</w:t>
      </w:r>
    </w:p>
    <w:p w:rsidR="00381905" w:rsidRPr="009F03C3" w:rsidRDefault="00381905" w:rsidP="000969B6">
      <w:pPr>
        <w:ind w:left="900" w:hanging="180"/>
        <w:rPr>
          <w:lang w:val="uk-UA"/>
        </w:rPr>
      </w:pPr>
      <w:r w:rsidRPr="009F03C3">
        <w:rPr>
          <w:rFonts w:cs="Times New Roman"/>
          <w:lang w:val="uk-UA"/>
        </w:rPr>
        <w:t>•</w:t>
      </w:r>
      <w:r w:rsidRPr="009F03C3">
        <w:rPr>
          <w:lang w:val="uk-UA"/>
        </w:rPr>
        <w:tab/>
        <w:t xml:space="preserve">Проблема вибору мови програмування для викладання інформатики в базовій школі — </w:t>
      </w:r>
      <w:hyperlink r:id="rId6">
        <w:r w:rsidRPr="009F03C3">
          <w:rPr>
            <w:rStyle w:val="a7"/>
            <w:rFonts w:cs="Arial"/>
            <w:color w:val="auto"/>
            <w:u w:val="none"/>
            <w:lang w:val="uk-UA"/>
          </w:rPr>
          <w:t>https://www.youtube.com/watch?v=jYjcH-A8cmY</w:t>
        </w:r>
      </w:hyperlink>
    </w:p>
    <w:p w:rsidR="00381905" w:rsidRPr="009F03C3" w:rsidRDefault="00381905" w:rsidP="000969B6">
      <w:pPr>
        <w:ind w:left="900" w:hanging="180"/>
        <w:rPr>
          <w:lang w:val="uk-UA"/>
        </w:rPr>
      </w:pPr>
      <w:r w:rsidRPr="009F03C3">
        <w:rPr>
          <w:rFonts w:cs="Times New Roman"/>
          <w:lang w:val="uk-UA"/>
        </w:rPr>
        <w:t>•</w:t>
      </w:r>
      <w:r w:rsidRPr="009F03C3">
        <w:rPr>
          <w:lang w:val="uk-UA"/>
        </w:rPr>
        <w:tab/>
        <w:t xml:space="preserve">Інтерактивні робочі аркуші як засіб дидактичного забезпечення дистанційного навчання — </w:t>
      </w:r>
      <w:hyperlink r:id="rId7">
        <w:r w:rsidRPr="009F03C3">
          <w:rPr>
            <w:rStyle w:val="a7"/>
            <w:rFonts w:cs="Arial"/>
            <w:color w:val="auto"/>
            <w:u w:val="none"/>
            <w:lang w:val="uk-UA"/>
          </w:rPr>
          <w:t>https://youtu.be/xqE_YjQr3-I?t=14701</w:t>
        </w:r>
      </w:hyperlink>
    </w:p>
    <w:p w:rsidR="00381905" w:rsidRPr="009F03C3" w:rsidRDefault="00381905" w:rsidP="000969B6">
      <w:pPr>
        <w:ind w:left="900" w:hanging="180"/>
        <w:rPr>
          <w:lang w:val="uk-UA"/>
        </w:rPr>
      </w:pPr>
      <w:r w:rsidRPr="009F03C3">
        <w:rPr>
          <w:rFonts w:cs="Times New Roman"/>
          <w:lang w:val="uk-UA"/>
        </w:rPr>
        <w:t>•</w:t>
      </w:r>
      <w:r w:rsidRPr="009F03C3">
        <w:rPr>
          <w:lang w:val="uk-UA"/>
        </w:rPr>
        <w:tab/>
        <w:t xml:space="preserve">Програмування від А до Я: Структуровані типи даних у мові </w:t>
      </w:r>
      <w:proofErr w:type="spellStart"/>
      <w:r w:rsidRPr="009F03C3">
        <w:rPr>
          <w:rFonts w:ascii="Myriad Pro" w:hAnsi="Myriad Pro"/>
          <w:lang w:val="uk-UA"/>
        </w:rPr>
        <w:t>Python</w:t>
      </w:r>
      <w:proofErr w:type="spellEnd"/>
      <w:r w:rsidRPr="009F03C3">
        <w:rPr>
          <w:lang w:val="uk-UA"/>
        </w:rPr>
        <w:t xml:space="preserve">. </w:t>
      </w:r>
      <w:proofErr w:type="spellStart"/>
      <w:r w:rsidRPr="009F03C3">
        <w:rPr>
          <w:lang w:val="uk-UA"/>
        </w:rPr>
        <w:t>Об’єктноорієнтоване</w:t>
      </w:r>
      <w:proofErr w:type="spellEnd"/>
      <w:r w:rsidRPr="009F03C3">
        <w:rPr>
          <w:lang w:val="uk-UA"/>
        </w:rPr>
        <w:t xml:space="preserve"> програмування мовою </w:t>
      </w:r>
      <w:proofErr w:type="spellStart"/>
      <w:r w:rsidRPr="009F03C3">
        <w:rPr>
          <w:rFonts w:ascii="Myriad Pro" w:hAnsi="Myriad Pro"/>
          <w:lang w:val="uk-UA"/>
        </w:rPr>
        <w:t>Python</w:t>
      </w:r>
      <w:proofErr w:type="spellEnd"/>
      <w:r w:rsidRPr="009F03C3">
        <w:rPr>
          <w:lang w:val="uk-UA"/>
        </w:rPr>
        <w:t xml:space="preserve"> — </w:t>
      </w:r>
      <w:hyperlink r:id="rId8">
        <w:r w:rsidRPr="009F03C3">
          <w:rPr>
            <w:rStyle w:val="a7"/>
            <w:rFonts w:cs="Arial"/>
            <w:color w:val="auto"/>
            <w:u w:val="none"/>
            <w:lang w:val="uk-UA"/>
          </w:rPr>
          <w:t>https://youtu.be/KXUzlUt2RQs?t=133</w:t>
        </w:r>
      </w:hyperlink>
    </w:p>
    <w:p w:rsidR="00381905" w:rsidRPr="009F03C3" w:rsidRDefault="00381905" w:rsidP="008A5E86">
      <w:pPr>
        <w:rPr>
          <w:lang w:val="uk-UA"/>
        </w:rPr>
      </w:pPr>
      <w:bookmarkStart w:id="2" w:name="_jwgkwta4qtmx" w:colFirst="0" w:colLast="0"/>
      <w:bookmarkEnd w:id="2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 xml:space="preserve">Розділ 1. </w:t>
      </w:r>
      <w:r w:rsidRPr="009F03C3">
        <w:rPr>
          <w:b/>
          <w:caps/>
          <w:lang w:val="uk-UA"/>
        </w:rPr>
        <w:t>Інформаційні процеси та системи</w:t>
      </w:r>
    </w:p>
    <w:p w:rsidR="00381905" w:rsidRPr="009F03C3" w:rsidRDefault="00463C9A" w:rsidP="008A5E86">
      <w:pPr>
        <w:rPr>
          <w:lang w:val="uk-UA"/>
        </w:rPr>
      </w:pPr>
      <w:r>
        <w:rPr>
          <w:lang w:val="uk-UA"/>
        </w:rPr>
        <w:t>У</w:t>
      </w:r>
      <w:r w:rsidR="00381905" w:rsidRPr="009F03C3">
        <w:rPr>
          <w:lang w:val="uk-UA"/>
        </w:rPr>
        <w:t xml:space="preserve"> цьому розділі комп’ютер виступає одночасно об’єктом вивчення (як інформаційна система) і інструментом, який використовують учні. Зокрема у вправах пропонується пригадати </w:t>
      </w:r>
      <w:r>
        <w:rPr>
          <w:lang w:val="uk-UA"/>
        </w:rPr>
        <w:t>й у</w:t>
      </w:r>
      <w:r w:rsidR="00381905" w:rsidRPr="009F03C3">
        <w:rPr>
          <w:lang w:val="uk-UA"/>
        </w:rPr>
        <w:t xml:space="preserve">досконалити навички роботи з клавіатурою і графічним редактором, пошуку інформації в інтернеті тощо. У вправах згадуються завдання з клавіатурного тренажера </w:t>
      </w:r>
      <w:proofErr w:type="spellStart"/>
      <w:r w:rsidR="00381905" w:rsidRPr="009F03C3">
        <w:rPr>
          <w:rFonts w:ascii="Myriad Pro" w:hAnsi="Myriad Pro"/>
          <w:lang w:val="uk-UA"/>
        </w:rPr>
        <w:t>Key</w:t>
      </w:r>
      <w:proofErr w:type="spellEnd"/>
      <w:r w:rsidR="00381905" w:rsidRPr="009F03C3">
        <w:rPr>
          <w:lang w:val="uk-UA"/>
        </w:rPr>
        <w:t xml:space="preserve"> (</w:t>
      </w:r>
      <w:hyperlink r:id="rId9">
        <w:r w:rsidR="00381905" w:rsidRPr="009F03C3">
          <w:rPr>
            <w:rStyle w:val="a7"/>
            <w:rFonts w:cs="Arial"/>
            <w:color w:val="auto"/>
            <w:u w:val="none"/>
            <w:lang w:val="uk-UA"/>
          </w:rPr>
          <w:t>https://aspekt.in.ua/product/тренажер-клавіатури-key/</w:t>
        </w:r>
      </w:hyperlink>
      <w:r w:rsidR="00381905" w:rsidRPr="009F03C3">
        <w:rPr>
          <w:lang w:val="uk-UA"/>
        </w:rPr>
        <w:t xml:space="preserve">) і тренажера редагування тексту </w:t>
      </w:r>
      <w:proofErr w:type="spellStart"/>
      <w:r w:rsidR="00381905" w:rsidRPr="009F03C3">
        <w:rPr>
          <w:rFonts w:ascii="Myriad Pro" w:hAnsi="Myriad Pro"/>
          <w:lang w:val="uk-UA"/>
        </w:rPr>
        <w:t>WCorrect</w:t>
      </w:r>
      <w:proofErr w:type="spellEnd"/>
      <w:r w:rsidR="00381905" w:rsidRPr="009F03C3">
        <w:rPr>
          <w:lang w:val="uk-UA"/>
        </w:rPr>
        <w:t xml:space="preserve"> (</w:t>
      </w:r>
      <w:hyperlink r:id="rId10">
        <w:r w:rsidR="00381905" w:rsidRPr="009F03C3">
          <w:rPr>
            <w:rStyle w:val="a7"/>
            <w:rFonts w:cs="Arial"/>
            <w:color w:val="auto"/>
            <w:u w:val="none"/>
            <w:lang w:val="uk-UA"/>
          </w:rPr>
          <w:t>https://aspekt.in.ua/product/тренажер-редагування-тексту-wcorrect/</w:t>
        </w:r>
      </w:hyperlink>
      <w:r w:rsidR="00381905" w:rsidRPr="009F03C3">
        <w:rPr>
          <w:lang w:val="uk-UA"/>
        </w:rPr>
        <w:t xml:space="preserve">), проте вчитель може запропонувати учням </w:t>
      </w:r>
      <w:r>
        <w:rPr>
          <w:lang w:val="uk-UA"/>
        </w:rPr>
        <w:t xml:space="preserve">і ученицям </w:t>
      </w:r>
      <w:r w:rsidR="00381905" w:rsidRPr="009F03C3">
        <w:rPr>
          <w:lang w:val="uk-UA"/>
        </w:rPr>
        <w:t>інші відомі йому подібні застосунки.</w:t>
      </w:r>
    </w:p>
    <w:p w:rsidR="00381905" w:rsidRPr="009F03C3" w:rsidRDefault="00381905" w:rsidP="008A5E86">
      <w:pPr>
        <w:rPr>
          <w:lang w:val="uk-UA"/>
        </w:rPr>
      </w:pPr>
      <w:bookmarkStart w:id="3" w:name="_6c55maipib87" w:colFirst="0" w:colLast="0"/>
      <w:bookmarkEnd w:id="3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1. Санітарно-гігієнічні правила роботи з комп’ютером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У початковій школі учні отримали певний досвід роботи на комп’ютері та </w:t>
      </w:r>
      <w:r w:rsidR="00463C9A">
        <w:rPr>
          <w:lang w:val="uk-UA"/>
        </w:rPr>
        <w:t>о</w:t>
      </w:r>
      <w:r w:rsidRPr="009F03C3">
        <w:rPr>
          <w:lang w:val="uk-UA"/>
        </w:rPr>
        <w:t xml:space="preserve">знайомилися з правилами поведінки </w:t>
      </w:r>
      <w:r w:rsidR="00463C9A">
        <w:rPr>
          <w:lang w:val="uk-UA"/>
        </w:rPr>
        <w:t xml:space="preserve">та безпеки </w:t>
      </w:r>
      <w:r w:rsidRPr="009F03C3">
        <w:rPr>
          <w:lang w:val="uk-UA"/>
        </w:rPr>
        <w:t>в комп’ютерному класі. Проте тема безпечної роботи залишається безумовно актуальною, тому на першому уроці варто приділити час актуалізації знань учнів щодо правил техніки безпеки та санітарно-гігієнічних норм. Організовуючи роботу</w:t>
      </w:r>
      <w:r w:rsidR="00475374">
        <w:rPr>
          <w:lang w:val="uk-UA"/>
        </w:rPr>
        <w:t>,</w:t>
      </w:r>
      <w:r w:rsidRPr="009F03C3">
        <w:rPr>
          <w:lang w:val="uk-UA"/>
        </w:rPr>
        <w:t xml:space="preserve"> вчитель керується Санітарним регламентом для закладів загальної середньої освіти, затвердженим наказом № 2205 від 25.09.2020.</w:t>
      </w:r>
    </w:p>
    <w:p w:rsidR="00381905" w:rsidRPr="009F03C3" w:rsidRDefault="003F7F75" w:rsidP="008A5E86">
      <w:pPr>
        <w:rPr>
          <w:lang w:val="uk-UA"/>
        </w:rPr>
      </w:pPr>
      <w:r w:rsidRPr="009F03C3">
        <w:rPr>
          <w:lang w:val="uk-UA"/>
        </w:rPr>
        <w:t>Н</w:t>
      </w:r>
      <w:r w:rsidR="00381905" w:rsidRPr="009F03C3">
        <w:rPr>
          <w:lang w:val="uk-UA"/>
        </w:rPr>
        <w:t xml:space="preserve">а першому уроці </w:t>
      </w:r>
      <w:r w:rsidRPr="009F03C3">
        <w:rPr>
          <w:lang w:val="uk-UA"/>
        </w:rPr>
        <w:t xml:space="preserve">також </w:t>
      </w:r>
      <w:r w:rsidR="00381905" w:rsidRPr="009F03C3">
        <w:rPr>
          <w:lang w:val="uk-UA"/>
        </w:rPr>
        <w:t xml:space="preserve">варто приділити увагу реєстрації учнів </w:t>
      </w:r>
      <w:r w:rsidRPr="009F03C3">
        <w:rPr>
          <w:lang w:val="uk-UA"/>
        </w:rPr>
        <w:t xml:space="preserve">і учениць </w:t>
      </w:r>
      <w:r w:rsidR="00381905" w:rsidRPr="009F03C3">
        <w:rPr>
          <w:lang w:val="uk-UA"/>
        </w:rPr>
        <w:t>у системі керування навчанням, яка використовується в школі (</w:t>
      </w:r>
      <w:proofErr w:type="spellStart"/>
      <w:r w:rsidR="00381905" w:rsidRPr="009F03C3">
        <w:rPr>
          <w:rFonts w:ascii="Myriad Pro" w:hAnsi="Myriad Pro"/>
          <w:lang w:val="uk-UA"/>
        </w:rPr>
        <w:t>Google</w:t>
      </w:r>
      <w:proofErr w:type="spellEnd"/>
      <w:r w:rsidR="00381905" w:rsidRPr="009F03C3">
        <w:rPr>
          <w:rFonts w:ascii="Myriad Pro" w:hAnsi="Myriad Pro"/>
          <w:lang w:val="uk-UA"/>
        </w:rPr>
        <w:t xml:space="preserve"> </w:t>
      </w:r>
      <w:proofErr w:type="spellStart"/>
      <w:r w:rsidR="00381905" w:rsidRPr="009F03C3">
        <w:rPr>
          <w:rFonts w:ascii="Myriad Pro" w:hAnsi="Myriad Pro"/>
          <w:lang w:val="uk-UA"/>
        </w:rPr>
        <w:t>Class</w:t>
      </w:r>
      <w:proofErr w:type="spellEnd"/>
      <w:r w:rsidR="00381905" w:rsidRPr="009F03C3">
        <w:rPr>
          <w:lang w:val="uk-UA"/>
        </w:rPr>
        <w:t xml:space="preserve">, </w:t>
      </w:r>
      <w:proofErr w:type="spellStart"/>
      <w:r w:rsidR="00381905" w:rsidRPr="009F03C3">
        <w:rPr>
          <w:rFonts w:ascii="Myriad Pro" w:hAnsi="Myriad Pro"/>
          <w:lang w:val="uk-UA"/>
        </w:rPr>
        <w:t>Edmodo</w:t>
      </w:r>
      <w:proofErr w:type="spellEnd"/>
      <w:r w:rsidR="00381905" w:rsidRPr="009F03C3">
        <w:rPr>
          <w:lang w:val="uk-UA"/>
        </w:rPr>
        <w:t xml:space="preserve"> тощо). Найпевніше, </w:t>
      </w:r>
      <w:r w:rsidRPr="009F03C3">
        <w:rPr>
          <w:lang w:val="uk-UA"/>
        </w:rPr>
        <w:t>вони</w:t>
      </w:r>
      <w:r w:rsidR="00381905" w:rsidRPr="009F03C3">
        <w:rPr>
          <w:lang w:val="uk-UA"/>
        </w:rPr>
        <w:t xml:space="preserve"> вже користувалися системою під час дистанційного навчання в попередні роки, але доволі часто діти забувають або гублять паролі, створюють зайві облікові записи тощо. Тому корисно впорядкувати цю ланку роботи, щоб учні усвідомили її важливість: це зменшить кількість майбутніх проблем під час вивчення не лише інформатики, а й інших предметів.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lastRenderedPageBreak/>
        <w:t xml:space="preserve">Під час вивчення цього розділу пропонуємо ознайомити учнів </w:t>
      </w:r>
      <w:r w:rsidR="00E401E7" w:rsidRPr="009F03C3">
        <w:rPr>
          <w:lang w:val="uk-UA"/>
        </w:rPr>
        <w:t xml:space="preserve">і учениць </w:t>
      </w:r>
      <w:r w:rsidRPr="009F03C3">
        <w:rPr>
          <w:lang w:val="uk-UA"/>
        </w:rPr>
        <w:t xml:space="preserve">з клавіатурним тренажером, заохочуючи, зокрема, вправлятися з ним у позаурочний час. </w:t>
      </w:r>
    </w:p>
    <w:p w:rsidR="00381905" w:rsidRPr="009F03C3" w:rsidRDefault="00381905" w:rsidP="008A5E86">
      <w:pPr>
        <w:rPr>
          <w:lang w:val="uk-UA"/>
        </w:rPr>
      </w:pPr>
      <w:bookmarkStart w:id="4" w:name="_vl7ng8ub1s0g" w:colFirst="0" w:colLast="0"/>
      <w:bookmarkEnd w:id="4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2. Інформація та інформаційні процеси. Інформаційні технології. Дані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На цьому уроці закладаються базові теоретичні поняття інформатики: інформація та її види, повідомлення, дані, інформаційні процеси (передавання, отримання, зберігання, захист, опрацювання), інформаційна система, інформаційна технологія. Не всі з перелічених понять мають однозначне загальноприйняте визначення, тому не слід вимагати від учнів </w:t>
      </w:r>
      <w:r w:rsidR="00475374">
        <w:rPr>
          <w:lang w:val="uk-UA"/>
        </w:rPr>
        <w:t xml:space="preserve">і учениць </w:t>
      </w:r>
      <w:r w:rsidRPr="009F03C3">
        <w:rPr>
          <w:lang w:val="uk-UA"/>
        </w:rPr>
        <w:t>вивчати наведені в підручнику визначення напам’ять. Потрібно докласти зусиль для того, щоб вони пояснювали суть понять своїми словами, заохочувати їх при цьому використовувати вивчені терміни. Допоможуть у цьому приклади та цікаві факти</w:t>
      </w:r>
      <w:r w:rsidR="00AC3578">
        <w:rPr>
          <w:lang w:val="uk-UA"/>
        </w:rPr>
        <w:t>,</w:t>
      </w:r>
      <w:r w:rsidRPr="009F03C3">
        <w:rPr>
          <w:lang w:val="uk-UA"/>
        </w:rPr>
        <w:t xml:space="preserve"> наведені в підручнику, а також дібрані учнями самостійно під час підготовки до уроку.</w:t>
      </w:r>
    </w:p>
    <w:p w:rsidR="00381905" w:rsidRPr="009F03C3" w:rsidRDefault="00381905" w:rsidP="008A5E86">
      <w:pPr>
        <w:rPr>
          <w:lang w:val="uk-UA"/>
        </w:rPr>
      </w:pPr>
      <w:bookmarkStart w:id="5" w:name="_7vdkrmqohmmd" w:colFirst="0" w:colLast="0"/>
      <w:bookmarkEnd w:id="5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3. Використання комп'ютерів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Часто слово </w:t>
      </w:r>
      <w:r w:rsidR="00AC3578">
        <w:rPr>
          <w:lang w:val="uk-UA"/>
        </w:rPr>
        <w:t>«</w:t>
      </w:r>
      <w:r w:rsidRPr="009F03C3">
        <w:rPr>
          <w:lang w:val="uk-UA"/>
        </w:rPr>
        <w:t>комп’ютер</w:t>
      </w:r>
      <w:r w:rsidR="00AC3578">
        <w:rPr>
          <w:lang w:val="uk-UA"/>
        </w:rPr>
        <w:t>»</w:t>
      </w:r>
      <w:r w:rsidRPr="009F03C3">
        <w:rPr>
          <w:lang w:val="uk-UA"/>
        </w:rPr>
        <w:t xml:space="preserve"> у дітей асоціюється з настільним персональним комп’ютером</w:t>
      </w:r>
      <w:r w:rsidR="00AC3578">
        <w:rPr>
          <w:lang w:val="uk-UA"/>
        </w:rPr>
        <w:t>,</w:t>
      </w:r>
      <w:r w:rsidRPr="009F03C3">
        <w:rPr>
          <w:lang w:val="uk-UA"/>
        </w:rPr>
        <w:t xml:space="preserve"> і навіть портативний комп’ютер (ноутбук) вони вважають чимось «іншим». На цьому уроці учні </w:t>
      </w:r>
      <w:r w:rsidR="00E401E7" w:rsidRPr="009F03C3">
        <w:rPr>
          <w:lang w:val="uk-UA"/>
        </w:rPr>
        <w:t xml:space="preserve">й учениці </w:t>
      </w:r>
      <w:r w:rsidRPr="009F03C3">
        <w:rPr>
          <w:lang w:val="uk-UA"/>
        </w:rPr>
        <w:t xml:space="preserve">дізнаються, що з комп’ютерами вони мають справу значно частіше, оскільки звичний смартфон (і навіть колишній простий мобільний телефон) теж є комп’ютерами. Мають не залишитися поза </w:t>
      </w:r>
      <w:r w:rsidR="00AC3578">
        <w:rPr>
          <w:lang w:val="uk-UA"/>
        </w:rPr>
        <w:t xml:space="preserve">їхньою </w:t>
      </w:r>
      <w:r w:rsidRPr="009F03C3">
        <w:rPr>
          <w:lang w:val="uk-UA"/>
        </w:rPr>
        <w:t>увагою мікрокомп’ютери, вбудовані в побутову техніку.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Ключовим є питання: що робить комп’ютер комп’ютером? Що є спільним для всіх перелічених і не згаданих тут комп’ютерів? У всіх випадках </w:t>
      </w:r>
      <w:r w:rsidR="00AC3578">
        <w:rPr>
          <w:lang w:val="uk-UA"/>
        </w:rPr>
        <w:t>у</w:t>
      </w:r>
      <w:r w:rsidRPr="009F03C3">
        <w:rPr>
          <w:lang w:val="uk-UA"/>
        </w:rPr>
        <w:t xml:space="preserve"> комп’ютер вводиться інформація (з клавіатури та/або інших пристроїв), потім вона певним чином опрацьовується </w:t>
      </w:r>
      <w:r w:rsidR="00AC3578">
        <w:rPr>
          <w:lang w:val="uk-UA"/>
        </w:rPr>
        <w:t>та</w:t>
      </w:r>
      <w:r w:rsidRPr="009F03C3">
        <w:rPr>
          <w:lang w:val="uk-UA"/>
        </w:rPr>
        <w:t xml:space="preserve"> виводиться (на екран, гучномовець, у вигляді </w:t>
      </w:r>
      <w:proofErr w:type="spellStart"/>
      <w:r w:rsidRPr="009F03C3">
        <w:rPr>
          <w:lang w:val="uk-UA"/>
        </w:rPr>
        <w:t>керувальних</w:t>
      </w:r>
      <w:proofErr w:type="spellEnd"/>
      <w:r w:rsidRPr="009F03C3">
        <w:rPr>
          <w:lang w:val="uk-UA"/>
        </w:rPr>
        <w:t xml:space="preserve"> сигналів для пристрою тощо). Тобто комп’ютер є пристроєм для опрацювання інформації, що й буде докладніше розглянуто далі.</w:t>
      </w:r>
    </w:p>
    <w:p w:rsidR="00381905" w:rsidRPr="009F03C3" w:rsidRDefault="00381905" w:rsidP="008A5E86">
      <w:pPr>
        <w:rPr>
          <w:lang w:val="uk-UA"/>
        </w:rPr>
      </w:pPr>
      <w:bookmarkStart w:id="6" w:name="_xlc6id7zhb8l" w:colFirst="0" w:colLast="0"/>
      <w:bookmarkEnd w:id="6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4. Комп’ютер як інформаційна система. Складові комп’ютера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Якщо на попередньому уроці учні навчилис</w:t>
      </w:r>
      <w:r w:rsidR="00E401E7" w:rsidRPr="009F03C3">
        <w:rPr>
          <w:lang w:val="uk-UA"/>
        </w:rPr>
        <w:t>я</w:t>
      </w:r>
      <w:r w:rsidRPr="009F03C3">
        <w:rPr>
          <w:lang w:val="uk-UA"/>
        </w:rPr>
        <w:t xml:space="preserve"> помічати комп’ютери навколо себе, то на цьому їм пропонуємо «зазирнути» всередину комп’ютера. </w:t>
      </w:r>
      <w:r w:rsidR="00E401E7" w:rsidRPr="009F03C3">
        <w:rPr>
          <w:lang w:val="uk-UA"/>
        </w:rPr>
        <w:t>У</w:t>
      </w:r>
      <w:r w:rsidRPr="009F03C3">
        <w:rPr>
          <w:lang w:val="uk-UA"/>
        </w:rPr>
        <w:t xml:space="preserve"> комп’ютері нерозривно поєднані дві складові: апаратна і програмна.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Комп’ютер розглядається як інформаційна система, разом з тим, він може бути складовою частиною більшої інформаційної системи.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lastRenderedPageBreak/>
        <w:t xml:space="preserve">Як апаратна, так і програмна складові комп’ютера в </w:t>
      </w:r>
      <w:r w:rsidR="00E401E7" w:rsidRPr="009F03C3">
        <w:rPr>
          <w:lang w:val="uk-UA"/>
        </w:rPr>
        <w:t xml:space="preserve">цьому </w:t>
      </w:r>
      <w:r w:rsidRPr="009F03C3">
        <w:rPr>
          <w:lang w:val="uk-UA"/>
        </w:rPr>
        <w:t>параграфі розглянуті доволі детально.</w:t>
      </w:r>
      <w:r w:rsidR="00E401E7" w:rsidRPr="009F03C3">
        <w:rPr>
          <w:lang w:val="uk-UA"/>
        </w:rPr>
        <w:t xml:space="preserve"> </w:t>
      </w:r>
      <w:r w:rsidRPr="009F03C3">
        <w:rPr>
          <w:lang w:val="uk-UA"/>
        </w:rPr>
        <w:t xml:space="preserve">Учні </w:t>
      </w:r>
      <w:r w:rsidR="00E401E7" w:rsidRPr="009F03C3">
        <w:rPr>
          <w:lang w:val="uk-UA"/>
        </w:rPr>
        <w:t xml:space="preserve">й учениці </w:t>
      </w:r>
      <w:r w:rsidRPr="009F03C3">
        <w:rPr>
          <w:lang w:val="uk-UA"/>
        </w:rPr>
        <w:t>дізнаються про поділ пристроїв комп’ютера на пристрої введення, виведення, опрацювання і зберігання, а також з прикладами пристроїв. Дещо докладніше описано пристрої зберігання, а саме накопичувач на магнітних дисках (</w:t>
      </w:r>
      <w:r w:rsidRPr="009F03C3">
        <w:rPr>
          <w:rFonts w:ascii="Myriad Pro" w:hAnsi="Myriad Pro"/>
          <w:lang w:val="uk-UA"/>
        </w:rPr>
        <w:t>HDD</w:t>
      </w:r>
      <w:r w:rsidRPr="009F03C3">
        <w:rPr>
          <w:lang w:val="uk-UA"/>
        </w:rPr>
        <w:t xml:space="preserve"> — </w:t>
      </w:r>
      <w:proofErr w:type="spellStart"/>
      <w:r w:rsidRPr="009F03C3">
        <w:rPr>
          <w:b/>
          <w:i/>
          <w:lang w:val="uk-UA"/>
        </w:rPr>
        <w:t>H</w:t>
      </w:r>
      <w:r w:rsidRPr="009F03C3">
        <w:rPr>
          <w:i/>
          <w:lang w:val="uk-UA"/>
        </w:rPr>
        <w:t>ard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isc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rive</w:t>
      </w:r>
      <w:proofErr w:type="spellEnd"/>
      <w:r w:rsidRPr="009F03C3">
        <w:rPr>
          <w:lang w:val="uk-UA"/>
        </w:rPr>
        <w:t>; вінчестер), оптичний диск (</w:t>
      </w:r>
      <w:r w:rsidRPr="009F03C3">
        <w:rPr>
          <w:rFonts w:ascii="Myriad Pro" w:hAnsi="Myriad Pro"/>
          <w:lang w:val="uk-UA"/>
        </w:rPr>
        <w:t>CD</w:t>
      </w:r>
      <w:r w:rsidRPr="009F03C3">
        <w:rPr>
          <w:lang w:val="uk-UA"/>
        </w:rPr>
        <w:t xml:space="preserve"> — </w:t>
      </w:r>
      <w:proofErr w:type="spellStart"/>
      <w:r w:rsidRPr="009F03C3">
        <w:rPr>
          <w:b/>
          <w:i/>
          <w:lang w:val="uk-UA"/>
        </w:rPr>
        <w:t>C</w:t>
      </w:r>
      <w:r w:rsidRPr="009F03C3">
        <w:rPr>
          <w:i/>
          <w:lang w:val="uk-UA"/>
        </w:rPr>
        <w:t>ompact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isc</w:t>
      </w:r>
      <w:proofErr w:type="spellEnd"/>
      <w:r w:rsidRPr="009F03C3">
        <w:rPr>
          <w:lang w:val="uk-UA"/>
        </w:rPr>
        <w:t xml:space="preserve">, компакт-диск; </w:t>
      </w:r>
      <w:r w:rsidRPr="009F03C3">
        <w:rPr>
          <w:rFonts w:ascii="Myriad Pro" w:hAnsi="Myriad Pro"/>
          <w:lang w:val="uk-UA"/>
        </w:rPr>
        <w:t>DVD</w:t>
      </w:r>
      <w:r w:rsidRPr="009F03C3">
        <w:rPr>
          <w:lang w:val="uk-UA"/>
        </w:rPr>
        <w:t xml:space="preserve"> —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igital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V</w:t>
      </w:r>
      <w:r w:rsidRPr="009F03C3">
        <w:rPr>
          <w:i/>
          <w:lang w:val="uk-UA"/>
        </w:rPr>
        <w:t>ersatile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isc</w:t>
      </w:r>
      <w:proofErr w:type="spellEnd"/>
      <w:r w:rsidRPr="009F03C3">
        <w:rPr>
          <w:lang w:val="uk-UA"/>
        </w:rPr>
        <w:t xml:space="preserve">, цифровий багатоцільовий диск), </w:t>
      </w:r>
      <w:proofErr w:type="spellStart"/>
      <w:r w:rsidRPr="009F03C3">
        <w:rPr>
          <w:lang w:val="uk-UA"/>
        </w:rPr>
        <w:t>флешпам’ять</w:t>
      </w:r>
      <w:proofErr w:type="spellEnd"/>
      <w:r w:rsidRPr="009F03C3">
        <w:rPr>
          <w:lang w:val="uk-UA"/>
        </w:rPr>
        <w:t xml:space="preserve"> (зокрема </w:t>
      </w:r>
      <w:r w:rsidRPr="009F03C3">
        <w:rPr>
          <w:rFonts w:ascii="Myriad Pro" w:hAnsi="Myriad Pro"/>
          <w:lang w:val="uk-UA"/>
        </w:rPr>
        <w:t>SSD</w:t>
      </w:r>
      <w:r w:rsidRPr="009F03C3">
        <w:rPr>
          <w:lang w:val="uk-UA"/>
        </w:rPr>
        <w:t xml:space="preserve"> — </w:t>
      </w:r>
      <w:proofErr w:type="spellStart"/>
      <w:r w:rsidRPr="009F03C3">
        <w:rPr>
          <w:b/>
          <w:i/>
          <w:lang w:val="uk-UA"/>
        </w:rPr>
        <w:t>S</w:t>
      </w:r>
      <w:r w:rsidRPr="009F03C3">
        <w:rPr>
          <w:i/>
          <w:lang w:val="uk-UA"/>
        </w:rPr>
        <w:t>olid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S</w:t>
      </w:r>
      <w:r w:rsidRPr="009F03C3">
        <w:rPr>
          <w:i/>
          <w:lang w:val="uk-UA"/>
        </w:rPr>
        <w:t>tate</w:t>
      </w:r>
      <w:proofErr w:type="spellEnd"/>
      <w:r w:rsidRPr="009F03C3">
        <w:rPr>
          <w:i/>
          <w:lang w:val="uk-UA"/>
        </w:rPr>
        <w:t xml:space="preserve"> </w:t>
      </w:r>
      <w:proofErr w:type="spellStart"/>
      <w:r w:rsidRPr="009F03C3">
        <w:rPr>
          <w:b/>
          <w:i/>
          <w:lang w:val="uk-UA"/>
        </w:rPr>
        <w:t>D</w:t>
      </w:r>
      <w:r w:rsidRPr="009F03C3">
        <w:rPr>
          <w:i/>
          <w:lang w:val="uk-UA"/>
        </w:rPr>
        <w:t>rive</w:t>
      </w:r>
      <w:proofErr w:type="spellEnd"/>
      <w:r w:rsidRPr="009F03C3">
        <w:rPr>
          <w:lang w:val="uk-UA"/>
        </w:rPr>
        <w:t xml:space="preserve">; </w:t>
      </w:r>
      <w:proofErr w:type="spellStart"/>
      <w:r w:rsidRPr="009F03C3">
        <w:rPr>
          <w:lang w:val="uk-UA"/>
        </w:rPr>
        <w:t>твердотільний</w:t>
      </w:r>
      <w:proofErr w:type="spellEnd"/>
      <w:r w:rsidRPr="009F03C3">
        <w:rPr>
          <w:lang w:val="uk-UA"/>
        </w:rPr>
        <w:t xml:space="preserve"> накопичувач).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Завдяки розвитку технологій ми спостерігаємо заміну деяких із </w:t>
      </w:r>
      <w:r w:rsidR="00AC3578">
        <w:rPr>
          <w:lang w:val="uk-UA"/>
        </w:rPr>
        <w:t>наведених</w:t>
      </w:r>
      <w:r w:rsidRPr="009F03C3">
        <w:rPr>
          <w:lang w:val="uk-UA"/>
        </w:rPr>
        <w:t xml:space="preserve"> пристроїв іншими. Так, один з інтернет-магазинів (серпень 2021 року) на своєму сайті пропонує більш</w:t>
      </w:r>
      <w:r w:rsidR="00410BE0">
        <w:rPr>
          <w:lang w:val="uk-UA"/>
        </w:rPr>
        <w:t xml:space="preserve"> ніж</w:t>
      </w:r>
      <w:r w:rsidRPr="009F03C3">
        <w:rPr>
          <w:lang w:val="uk-UA"/>
        </w:rPr>
        <w:t xml:space="preserve"> 4000 моделей ноутбуків з </w:t>
      </w:r>
      <w:r w:rsidRPr="009F03C3">
        <w:rPr>
          <w:rFonts w:ascii="Myriad Pro" w:hAnsi="Myriad Pro"/>
          <w:lang w:val="uk-UA"/>
        </w:rPr>
        <w:t>SSD</w:t>
      </w:r>
      <w:r w:rsidRPr="009F03C3">
        <w:rPr>
          <w:lang w:val="uk-UA"/>
        </w:rPr>
        <w:t xml:space="preserve"> і всього близько 1000 моделей, оснащених </w:t>
      </w:r>
      <w:r w:rsidRPr="009F03C3">
        <w:rPr>
          <w:rFonts w:ascii="Myriad Pro" w:hAnsi="Myriad Pro"/>
          <w:lang w:val="uk-UA"/>
        </w:rPr>
        <w:t>HDD</w:t>
      </w:r>
      <w:r w:rsidRPr="009F03C3">
        <w:rPr>
          <w:lang w:val="uk-UA"/>
        </w:rPr>
        <w:t xml:space="preserve">, тобто вінчестери поступаються місцем </w:t>
      </w:r>
      <w:proofErr w:type="spellStart"/>
      <w:r w:rsidRPr="009F03C3">
        <w:rPr>
          <w:lang w:val="uk-UA"/>
        </w:rPr>
        <w:t>твердотільним</w:t>
      </w:r>
      <w:proofErr w:type="spellEnd"/>
      <w:r w:rsidRPr="009F03C3">
        <w:rPr>
          <w:lang w:val="uk-UA"/>
        </w:rPr>
        <w:t xml:space="preserve"> накопичувачам. Так само, лише близько 10 % системних блоків комплектуються </w:t>
      </w:r>
      <w:r w:rsidRPr="009F03C3">
        <w:rPr>
          <w:rFonts w:ascii="Myriad Pro" w:hAnsi="Myriad Pro"/>
          <w:lang w:val="uk-UA"/>
        </w:rPr>
        <w:t>DVD</w:t>
      </w:r>
      <w:r w:rsidRPr="009F03C3">
        <w:rPr>
          <w:lang w:val="uk-UA"/>
        </w:rPr>
        <w:t xml:space="preserve">-дисководами, оскільки за останні роки популярність цих носіїв даних стрімко впала. Серед переваг </w:t>
      </w:r>
      <w:r w:rsidRPr="009F03C3">
        <w:rPr>
          <w:rFonts w:ascii="Myriad Pro" w:hAnsi="Myriad Pro"/>
          <w:lang w:val="uk-UA"/>
        </w:rPr>
        <w:t>SSD</w:t>
      </w:r>
      <w:r w:rsidRPr="009F03C3">
        <w:rPr>
          <w:lang w:val="uk-UA"/>
        </w:rPr>
        <w:t xml:space="preserve">, які пояснюють їх популярність, </w:t>
      </w:r>
      <w:r w:rsidR="00410BE0" w:rsidRPr="009F03C3">
        <w:rPr>
          <w:lang w:val="uk-UA"/>
        </w:rPr>
        <w:t xml:space="preserve">— </w:t>
      </w:r>
      <w:r w:rsidRPr="009F03C3">
        <w:rPr>
          <w:lang w:val="uk-UA"/>
        </w:rPr>
        <w:t xml:space="preserve">більша швидкодія і відсутність рухомих деталей (а отже стійкість до ударів, поштовхів, струсів). 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Також </w:t>
      </w:r>
      <w:r w:rsidR="00E401E7" w:rsidRPr="009F03C3">
        <w:rPr>
          <w:lang w:val="uk-UA"/>
        </w:rPr>
        <w:t>діти</w:t>
      </w:r>
      <w:r w:rsidRPr="009F03C3">
        <w:rPr>
          <w:lang w:val="uk-UA"/>
        </w:rPr>
        <w:t xml:space="preserve"> дізнаються про класифікацію програмного забезпечення (системне, прикладне, службове). Вони вже працювали з деякими прикладними програмами (застосунками).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Вводиться поняття «операційна система», яке далі буде докладно розглянуто. Зауважимо, що багато учнів </w:t>
      </w:r>
      <w:r w:rsidR="00410BE0">
        <w:rPr>
          <w:lang w:val="uk-UA"/>
        </w:rPr>
        <w:t xml:space="preserve">і учениць </w:t>
      </w:r>
      <w:r w:rsidRPr="009F03C3">
        <w:rPr>
          <w:lang w:val="uk-UA"/>
        </w:rPr>
        <w:t>мають певний досвід роботи принаймні з двома операційними системами: на шкільному комп’ютері (</w:t>
      </w:r>
      <w:r w:rsidRPr="009F03C3">
        <w:rPr>
          <w:rFonts w:ascii="Myriad Pro" w:hAnsi="Myriad Pro"/>
          <w:lang w:val="uk-UA"/>
        </w:rPr>
        <w:t>Windows</w:t>
      </w:r>
      <w:r w:rsidRPr="009F03C3">
        <w:rPr>
          <w:lang w:val="uk-UA"/>
        </w:rPr>
        <w:t xml:space="preserve">, </w:t>
      </w:r>
      <w:proofErr w:type="spellStart"/>
      <w:r w:rsidRPr="009F03C3">
        <w:rPr>
          <w:rFonts w:ascii="Myriad Pro" w:hAnsi="Myriad Pro"/>
          <w:lang w:val="uk-UA"/>
        </w:rPr>
        <w:t>Linux</w:t>
      </w:r>
      <w:proofErr w:type="spellEnd"/>
      <w:r w:rsidRPr="009F03C3">
        <w:rPr>
          <w:lang w:val="uk-UA"/>
        </w:rPr>
        <w:t xml:space="preserve"> тощо) і на </w:t>
      </w:r>
      <w:proofErr w:type="spellStart"/>
      <w:r w:rsidRPr="009F03C3">
        <w:rPr>
          <w:lang w:val="uk-UA"/>
        </w:rPr>
        <w:t>смартфоні</w:t>
      </w:r>
      <w:proofErr w:type="spellEnd"/>
      <w:r w:rsidRPr="009F03C3">
        <w:rPr>
          <w:lang w:val="uk-UA"/>
        </w:rPr>
        <w:t xml:space="preserve"> (</w:t>
      </w:r>
      <w:proofErr w:type="spellStart"/>
      <w:r w:rsidRPr="009F03C3">
        <w:rPr>
          <w:rFonts w:ascii="Myriad Pro" w:hAnsi="Myriad Pro"/>
          <w:lang w:val="uk-UA"/>
        </w:rPr>
        <w:t>Android</w:t>
      </w:r>
      <w:proofErr w:type="spellEnd"/>
      <w:r w:rsidRPr="009F03C3">
        <w:rPr>
          <w:lang w:val="uk-UA"/>
        </w:rPr>
        <w:t xml:space="preserve">, </w:t>
      </w:r>
      <w:proofErr w:type="spellStart"/>
      <w:r w:rsidRPr="009F03C3">
        <w:rPr>
          <w:rFonts w:ascii="Myriad Pro" w:hAnsi="Myriad Pro"/>
          <w:lang w:val="uk-UA"/>
        </w:rPr>
        <w:t>iOS</w:t>
      </w:r>
      <w:proofErr w:type="spellEnd"/>
      <w:r w:rsidRPr="009F03C3">
        <w:rPr>
          <w:lang w:val="uk-UA"/>
        </w:rPr>
        <w:t xml:space="preserve"> тощо). При цьому вони не завжди знають термін «операційна система»</w:t>
      </w:r>
      <w:r w:rsidR="00E401E7" w:rsidRPr="009F03C3">
        <w:rPr>
          <w:lang w:val="uk-UA"/>
        </w:rPr>
        <w:t xml:space="preserve"> (ОС)</w:t>
      </w:r>
      <w:r w:rsidRPr="009F03C3">
        <w:rPr>
          <w:lang w:val="uk-UA"/>
        </w:rPr>
        <w:t>, проте орієнтуються в назвах ОС, які бачили неодноразова під час вмикання або перезавантаження комп’ютера/смартфона.</w:t>
      </w:r>
    </w:p>
    <w:p w:rsidR="00381905" w:rsidRPr="009F03C3" w:rsidRDefault="00381905" w:rsidP="008A5E86">
      <w:pPr>
        <w:rPr>
          <w:lang w:val="uk-UA"/>
        </w:rPr>
      </w:pPr>
      <w:bookmarkStart w:id="7" w:name="_ikk0p8n95ire" w:colFirst="0" w:colLast="0"/>
      <w:bookmarkEnd w:id="7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5. Операційна система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На цьому уроці розглядаємо операційну систему з точки зору користувача. </w:t>
      </w:r>
      <w:r w:rsidR="00410BE0">
        <w:rPr>
          <w:lang w:val="uk-UA"/>
        </w:rPr>
        <w:t>Тут п</w:t>
      </w:r>
      <w:r w:rsidRPr="009F03C3">
        <w:rPr>
          <w:lang w:val="uk-UA"/>
        </w:rPr>
        <w:t xml:space="preserve">ояснено поняття «інтерфейс користувача» з більш докладним описом особливостей графічного інтерфейсу користувача (ГІК), яким переважно </w:t>
      </w:r>
      <w:r w:rsidR="00410BE0">
        <w:rPr>
          <w:lang w:val="uk-UA"/>
        </w:rPr>
        <w:t>й</w:t>
      </w:r>
      <w:r w:rsidRPr="009F03C3">
        <w:rPr>
          <w:lang w:val="uk-UA"/>
        </w:rPr>
        <w:t xml:space="preserve"> користуються </w:t>
      </w:r>
      <w:r w:rsidR="00410BE0">
        <w:rPr>
          <w:lang w:val="uk-UA"/>
        </w:rPr>
        <w:t>школярі</w:t>
      </w:r>
      <w:r w:rsidRPr="009F03C3">
        <w:rPr>
          <w:lang w:val="uk-UA"/>
        </w:rPr>
        <w:t>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>Також діти дізнаються про особливості об’єктів файлової системи: файлів, папок, ярликів. Зауважимо, що термінологія може відрізнятись, залежно від операційної системи і навіть від версії перекладу. Так</w:t>
      </w:r>
      <w:r w:rsidR="00410BE0">
        <w:rPr>
          <w:lang w:val="uk-UA"/>
        </w:rPr>
        <w:t>,</w:t>
      </w:r>
      <w:r w:rsidRPr="009F03C3">
        <w:rPr>
          <w:lang w:val="uk-UA"/>
        </w:rPr>
        <w:t xml:space="preserve"> популярними синонімами до слова </w:t>
      </w:r>
      <w:r w:rsidR="00410BE0">
        <w:rPr>
          <w:lang w:val="uk-UA"/>
        </w:rPr>
        <w:t>«</w:t>
      </w:r>
      <w:r w:rsidRPr="009F03C3">
        <w:rPr>
          <w:lang w:val="uk-UA"/>
        </w:rPr>
        <w:t>папка</w:t>
      </w:r>
      <w:r w:rsidR="00410BE0">
        <w:rPr>
          <w:lang w:val="uk-UA"/>
        </w:rPr>
        <w:t>»</w:t>
      </w:r>
      <w:r w:rsidRPr="009F03C3">
        <w:rPr>
          <w:lang w:val="uk-UA"/>
        </w:rPr>
        <w:t xml:space="preserve"> є </w:t>
      </w:r>
      <w:r w:rsidR="00410BE0">
        <w:rPr>
          <w:lang w:val="uk-UA"/>
        </w:rPr>
        <w:t>«</w:t>
      </w:r>
      <w:r w:rsidRPr="009F03C3">
        <w:rPr>
          <w:lang w:val="uk-UA"/>
        </w:rPr>
        <w:t>тека</w:t>
      </w:r>
      <w:r w:rsidR="00410BE0">
        <w:rPr>
          <w:lang w:val="uk-UA"/>
        </w:rPr>
        <w:t>»</w:t>
      </w:r>
      <w:r w:rsidRPr="009F03C3">
        <w:rPr>
          <w:lang w:val="uk-UA"/>
        </w:rPr>
        <w:t xml:space="preserve">, </w:t>
      </w:r>
      <w:r w:rsidR="00410BE0">
        <w:rPr>
          <w:lang w:val="uk-UA"/>
        </w:rPr>
        <w:t>«</w:t>
      </w:r>
      <w:r w:rsidRPr="009F03C3">
        <w:rPr>
          <w:lang w:val="uk-UA"/>
        </w:rPr>
        <w:t>каталог</w:t>
      </w:r>
      <w:r w:rsidR="00410BE0">
        <w:rPr>
          <w:lang w:val="uk-UA"/>
        </w:rPr>
        <w:t>»</w:t>
      </w:r>
      <w:r w:rsidRPr="009F03C3">
        <w:rPr>
          <w:lang w:val="uk-UA"/>
        </w:rPr>
        <w:t xml:space="preserve">, </w:t>
      </w:r>
      <w:r w:rsidR="00410BE0">
        <w:rPr>
          <w:lang w:val="uk-UA"/>
        </w:rPr>
        <w:t>«</w:t>
      </w:r>
      <w:r w:rsidRPr="009F03C3">
        <w:rPr>
          <w:lang w:val="uk-UA"/>
        </w:rPr>
        <w:t>директорія</w:t>
      </w:r>
      <w:r w:rsidR="00410BE0">
        <w:rPr>
          <w:lang w:val="uk-UA"/>
        </w:rPr>
        <w:t>»</w:t>
      </w:r>
      <w:r w:rsidRPr="009F03C3">
        <w:rPr>
          <w:lang w:val="uk-UA"/>
        </w:rPr>
        <w:t xml:space="preserve">. В ОС </w:t>
      </w:r>
      <w:proofErr w:type="spellStart"/>
      <w:r w:rsidRPr="009F03C3">
        <w:rPr>
          <w:rFonts w:ascii="Myriad Pro" w:hAnsi="Myriad Pro"/>
          <w:lang w:val="uk-UA"/>
        </w:rPr>
        <w:t>Linux</w:t>
      </w:r>
      <w:proofErr w:type="spellEnd"/>
      <w:r w:rsidRPr="009F03C3">
        <w:rPr>
          <w:rFonts w:ascii="Myriad Pro" w:hAnsi="Myriad Pro"/>
          <w:lang w:val="uk-UA"/>
        </w:rPr>
        <w:t xml:space="preserve"> </w:t>
      </w:r>
      <w:proofErr w:type="spellStart"/>
      <w:r w:rsidRPr="009F03C3">
        <w:rPr>
          <w:rFonts w:ascii="Myriad Pro" w:hAnsi="Myriad Pro"/>
          <w:lang w:val="uk-UA"/>
        </w:rPr>
        <w:t>Mint</w:t>
      </w:r>
      <w:proofErr w:type="spellEnd"/>
      <w:r w:rsidRPr="009F03C3">
        <w:rPr>
          <w:rFonts w:ascii="Myriad Pro" w:hAnsi="Myriad Pro"/>
          <w:lang w:val="uk-UA"/>
        </w:rPr>
        <w:t xml:space="preserve"> 20</w:t>
      </w:r>
      <w:r w:rsidRPr="009F03C3">
        <w:rPr>
          <w:lang w:val="uk-UA"/>
        </w:rPr>
        <w:t xml:space="preserve"> у </w:t>
      </w:r>
      <w:proofErr w:type="spellStart"/>
      <w:r w:rsidRPr="009F03C3">
        <w:rPr>
          <w:lang w:val="uk-UA"/>
        </w:rPr>
        <w:t>стільничному</w:t>
      </w:r>
      <w:proofErr w:type="spellEnd"/>
      <w:r w:rsidRPr="009F03C3">
        <w:rPr>
          <w:lang w:val="uk-UA"/>
        </w:rPr>
        <w:t xml:space="preserve"> середовищі </w:t>
      </w:r>
      <w:r w:rsidRPr="009F03C3">
        <w:rPr>
          <w:rFonts w:ascii="Myriad Pro" w:hAnsi="Myriad Pro"/>
          <w:lang w:val="uk-UA"/>
        </w:rPr>
        <w:t>MATE</w:t>
      </w:r>
      <w:r w:rsidRPr="009F03C3">
        <w:rPr>
          <w:lang w:val="uk-UA"/>
        </w:rPr>
        <w:t xml:space="preserve"> ярлик для запуску програми називають пускачем, а інші ярлики — посиланнями.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lastRenderedPageBreak/>
        <w:t>Варто переконатис</w:t>
      </w:r>
      <w:r w:rsidR="00936266">
        <w:rPr>
          <w:lang w:val="uk-UA"/>
        </w:rPr>
        <w:t>я</w:t>
      </w:r>
      <w:r w:rsidRPr="009F03C3">
        <w:rPr>
          <w:lang w:val="uk-UA"/>
        </w:rPr>
        <w:t xml:space="preserve">, що </w:t>
      </w:r>
      <w:r w:rsidR="00E401E7" w:rsidRPr="009F03C3">
        <w:rPr>
          <w:lang w:val="uk-UA"/>
        </w:rPr>
        <w:t>учні й учениці</w:t>
      </w:r>
      <w:r w:rsidRPr="009F03C3">
        <w:rPr>
          <w:lang w:val="uk-UA"/>
        </w:rPr>
        <w:t xml:space="preserve"> усвідомили різницю між поняттями назва файлу і ім’я файлу (</w:t>
      </w:r>
      <w:r w:rsidRPr="009F03C3">
        <w:rPr>
          <w:i/>
          <w:lang w:val="uk-UA"/>
        </w:rPr>
        <w:t>ім’я файлу = назва файлу + розширення</w:t>
      </w:r>
      <w:r w:rsidRPr="009F03C3">
        <w:rPr>
          <w:lang w:val="uk-UA"/>
        </w:rPr>
        <w:t>), оскільки далі в підручнику будуть використовуватись обидва терміни.</w:t>
      </w:r>
    </w:p>
    <w:p w:rsidR="00381905" w:rsidRPr="009F03C3" w:rsidRDefault="00381905" w:rsidP="008A5E86">
      <w:pPr>
        <w:rPr>
          <w:lang w:val="uk-UA"/>
        </w:rPr>
      </w:pPr>
      <w:bookmarkStart w:id="8" w:name="_gbicwaoxbv7" w:colFirst="0" w:colLast="0"/>
      <w:bookmarkEnd w:id="8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§ 6. Операції над файлами та папками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На цьому уроці триває активне опанування графічного інтерфейсу користувача ОС: учні </w:t>
      </w:r>
      <w:r w:rsidR="009F03C3" w:rsidRPr="009F03C3">
        <w:rPr>
          <w:lang w:val="uk-UA"/>
        </w:rPr>
        <w:t xml:space="preserve">й учениці </w:t>
      </w:r>
      <w:r w:rsidRPr="009F03C3">
        <w:rPr>
          <w:lang w:val="uk-UA"/>
        </w:rPr>
        <w:t>ознайомлюються з елементами вікна папки, навчаються створювати папки, ярлики, а також виконувати основні операції над об’єктами файлової системи (копіювати, переміщувати, видаляти, відновлювати з кошика, перейменовувати).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Слід акцентувати на тому, що після видалення файлу в </w:t>
      </w:r>
      <w:r w:rsidR="00936266">
        <w:rPr>
          <w:lang w:val="uk-UA"/>
        </w:rPr>
        <w:t>К</w:t>
      </w:r>
      <w:r w:rsidRPr="009F03C3">
        <w:rPr>
          <w:lang w:val="uk-UA"/>
        </w:rPr>
        <w:t xml:space="preserve">ошик місце, яке він займав на носієві, не вивільняється, адже файл із </w:t>
      </w:r>
      <w:r w:rsidR="00936266">
        <w:rPr>
          <w:lang w:val="uk-UA"/>
        </w:rPr>
        <w:t>К</w:t>
      </w:r>
      <w:r w:rsidRPr="009F03C3">
        <w:rPr>
          <w:lang w:val="uk-UA"/>
        </w:rPr>
        <w:t>ошика можна відновити</w:t>
      </w:r>
      <w:r w:rsidR="00936266">
        <w:rPr>
          <w:lang w:val="uk-UA"/>
        </w:rPr>
        <w:t>. А</w:t>
      </w:r>
      <w:r w:rsidRPr="009F03C3">
        <w:rPr>
          <w:lang w:val="uk-UA"/>
        </w:rPr>
        <w:t xml:space="preserve"> отже</w:t>
      </w:r>
      <w:r w:rsidR="00936266">
        <w:rPr>
          <w:lang w:val="uk-UA"/>
        </w:rPr>
        <w:t>,</w:t>
      </w:r>
      <w:r w:rsidRPr="009F03C3">
        <w:rPr>
          <w:lang w:val="uk-UA"/>
        </w:rPr>
        <w:t xml:space="preserve"> всі його дані після поміщення в </w:t>
      </w:r>
      <w:r w:rsidR="00936266">
        <w:rPr>
          <w:lang w:val="uk-UA"/>
        </w:rPr>
        <w:t>К</w:t>
      </w:r>
      <w:r w:rsidRPr="009F03C3">
        <w:rPr>
          <w:lang w:val="uk-UA"/>
        </w:rPr>
        <w:t xml:space="preserve">ошик залишаються неушкодженими. І лише після видалення файлу з </w:t>
      </w:r>
      <w:r w:rsidR="00936266">
        <w:rPr>
          <w:lang w:val="uk-UA"/>
        </w:rPr>
        <w:t>К</w:t>
      </w:r>
      <w:r w:rsidRPr="009F03C3">
        <w:rPr>
          <w:lang w:val="uk-UA"/>
        </w:rPr>
        <w:t>ошика ОС позначає місце, яке він займав, вільним.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Учням буде цікаво дослідити, чи є папка Кошик на їхніх смартфонах. Наприклад, в ОС </w:t>
      </w:r>
      <w:proofErr w:type="spellStart"/>
      <w:r w:rsidRPr="009F03C3">
        <w:rPr>
          <w:rFonts w:ascii="Myriad Pro" w:hAnsi="Myriad Pro"/>
          <w:lang w:val="uk-UA"/>
        </w:rPr>
        <w:t>Android</w:t>
      </w:r>
      <w:proofErr w:type="spellEnd"/>
      <w:r w:rsidRPr="009F03C3">
        <w:rPr>
          <w:lang w:val="uk-UA"/>
        </w:rPr>
        <w:t xml:space="preserve"> така папка відсутня, проте, встановивши додаткову програму</w:t>
      </w:r>
      <w:r w:rsidR="00936266">
        <w:rPr>
          <w:lang w:val="uk-UA"/>
        </w:rPr>
        <w:t>,</w:t>
      </w:r>
      <w:r w:rsidRPr="009F03C3">
        <w:rPr>
          <w:lang w:val="uk-UA"/>
        </w:rPr>
        <w:t xml:space="preserve"> користувач може забезпечити собі тимчасове сховище для видалених файлів.</w:t>
      </w:r>
    </w:p>
    <w:p w:rsidR="00381905" w:rsidRPr="009F03C3" w:rsidRDefault="00381905" w:rsidP="008A5E86">
      <w:pPr>
        <w:rPr>
          <w:lang w:val="uk-UA"/>
        </w:rPr>
      </w:pPr>
      <w:r w:rsidRPr="009F03C3">
        <w:rPr>
          <w:lang w:val="uk-UA"/>
        </w:rPr>
        <w:t xml:space="preserve">Навички виконання операцій над об’єктами файлової системи учні </w:t>
      </w:r>
      <w:r w:rsidR="009F03C3" w:rsidRPr="009F03C3">
        <w:rPr>
          <w:lang w:val="uk-UA"/>
        </w:rPr>
        <w:t xml:space="preserve">й учениці </w:t>
      </w:r>
      <w:r w:rsidRPr="009F03C3">
        <w:rPr>
          <w:lang w:val="uk-UA"/>
        </w:rPr>
        <w:t>продовжують формувати під час виконання практичної роботи.</w:t>
      </w:r>
    </w:p>
    <w:p w:rsidR="00381905" w:rsidRPr="009F03C3" w:rsidRDefault="00381905" w:rsidP="008A5E86">
      <w:pPr>
        <w:rPr>
          <w:lang w:val="uk-UA"/>
        </w:rPr>
      </w:pPr>
      <w:bookmarkStart w:id="9" w:name="_c3w5gvet2ldf" w:colFirst="0" w:colLast="0"/>
      <w:bookmarkEnd w:id="9"/>
    </w:p>
    <w:p w:rsidR="00381905" w:rsidRPr="009F03C3" w:rsidRDefault="00381905" w:rsidP="008A5E86">
      <w:pPr>
        <w:rPr>
          <w:b/>
          <w:lang w:val="uk-UA"/>
        </w:rPr>
      </w:pPr>
      <w:r w:rsidRPr="009F03C3">
        <w:rPr>
          <w:b/>
          <w:lang w:val="uk-UA"/>
        </w:rPr>
        <w:t>Корисні посилання</w:t>
      </w:r>
    </w:p>
    <w:p w:rsidR="00381905" w:rsidRPr="009F03C3" w:rsidRDefault="00381905" w:rsidP="0086157D">
      <w:pPr>
        <w:ind w:left="1004" w:hanging="284"/>
        <w:rPr>
          <w:lang w:val="uk-UA"/>
        </w:rPr>
      </w:pPr>
      <w:r w:rsidRPr="009F03C3">
        <w:rPr>
          <w:lang w:val="uk-UA"/>
        </w:rPr>
        <w:t>1.</w:t>
      </w:r>
      <w:r w:rsidRPr="009F03C3">
        <w:rPr>
          <w:lang w:val="uk-UA"/>
        </w:rPr>
        <w:tab/>
        <w:t xml:space="preserve">Наказ від № 2205 25.09.2020 </w:t>
      </w:r>
      <w:r w:rsidR="00936266">
        <w:rPr>
          <w:lang w:val="uk-UA"/>
        </w:rPr>
        <w:t>«</w:t>
      </w:r>
      <w:r w:rsidRPr="009F03C3">
        <w:rPr>
          <w:lang w:val="uk-UA"/>
        </w:rPr>
        <w:t>Про затвердження Санітарного регламенту для закладів загальної середньої освіти</w:t>
      </w:r>
      <w:r w:rsidR="00936266">
        <w:rPr>
          <w:lang w:val="uk-UA"/>
        </w:rPr>
        <w:t>»</w:t>
      </w:r>
      <w:r w:rsidRPr="009F03C3">
        <w:rPr>
          <w:lang w:val="uk-UA"/>
        </w:rPr>
        <w:t xml:space="preserve"> — </w:t>
      </w:r>
      <w:hyperlink r:id="rId11" w:anchor="Text">
        <w:r w:rsidRPr="009F03C3">
          <w:rPr>
            <w:rStyle w:val="a7"/>
            <w:rFonts w:cs="Arial"/>
            <w:color w:val="auto"/>
            <w:u w:val="none"/>
            <w:lang w:val="uk-UA"/>
          </w:rPr>
          <w:t>https://zakon.rada.gov.ua/laws/show/z1111-20#Text</w:t>
        </w:r>
      </w:hyperlink>
    </w:p>
    <w:p w:rsidR="00381905" w:rsidRPr="009F03C3" w:rsidRDefault="00381905" w:rsidP="0086157D">
      <w:pPr>
        <w:ind w:left="1004" w:hanging="284"/>
        <w:rPr>
          <w:lang w:val="uk-UA"/>
        </w:rPr>
      </w:pPr>
      <w:r w:rsidRPr="009F03C3">
        <w:rPr>
          <w:lang w:val="uk-UA"/>
        </w:rPr>
        <w:t>2.</w:t>
      </w:r>
      <w:r w:rsidRPr="009F03C3">
        <w:rPr>
          <w:lang w:val="uk-UA"/>
        </w:rPr>
        <w:tab/>
      </w:r>
      <w:r w:rsidR="00936266">
        <w:rPr>
          <w:lang w:val="uk-UA"/>
        </w:rPr>
        <w:t>«</w:t>
      </w:r>
      <w:r w:rsidRPr="009F03C3">
        <w:rPr>
          <w:lang w:val="uk-UA"/>
        </w:rPr>
        <w:t>Тривалість навчального заняття під час дистанційного формату лишається незмінною</w:t>
      </w:r>
      <w:r w:rsidR="00936266">
        <w:rPr>
          <w:lang w:val="uk-UA"/>
        </w:rPr>
        <w:t>»</w:t>
      </w:r>
      <w:r w:rsidRPr="009F03C3">
        <w:rPr>
          <w:lang w:val="uk-UA"/>
        </w:rPr>
        <w:t xml:space="preserve"> — роз’яснення МОН. — </w:t>
      </w:r>
      <w:hyperlink r:id="rId12">
        <w:r w:rsidRPr="009F03C3">
          <w:rPr>
            <w:rStyle w:val="a7"/>
            <w:rFonts w:cs="Arial"/>
            <w:color w:val="auto"/>
            <w:u w:val="none"/>
            <w:lang w:val="uk-UA"/>
          </w:rPr>
          <w:t>https://mon.gov.ua/ua/news/trivalist-navchalnogo-zanyattya-pid-chas-distancijnogo-formatu-lishayetsya-nezminnoyu-rozyasnennya-mon</w:t>
        </w:r>
      </w:hyperlink>
    </w:p>
    <w:p w:rsidR="00381905" w:rsidRPr="009F03C3" w:rsidRDefault="00381905" w:rsidP="0086157D">
      <w:pPr>
        <w:ind w:left="1004" w:hanging="284"/>
        <w:rPr>
          <w:lang w:val="uk-UA"/>
        </w:rPr>
      </w:pPr>
      <w:r w:rsidRPr="009F03C3">
        <w:rPr>
          <w:lang w:val="uk-UA"/>
        </w:rPr>
        <w:t>3.</w:t>
      </w:r>
      <w:r w:rsidRPr="009F03C3">
        <w:rPr>
          <w:lang w:val="uk-UA"/>
        </w:rPr>
        <w:tab/>
      </w:r>
      <w:r w:rsidR="009F03C3" w:rsidRPr="009F03C3">
        <w:rPr>
          <w:lang w:val="uk-UA"/>
        </w:rPr>
        <w:t xml:space="preserve"> </w:t>
      </w:r>
      <w:r w:rsidRPr="009F03C3">
        <w:rPr>
          <w:lang w:val="uk-UA"/>
        </w:rPr>
        <w:t>«Перевернене навчання» інформатики</w:t>
      </w:r>
      <w:r w:rsidR="00F60438">
        <w:rPr>
          <w:lang w:val="uk-UA"/>
        </w:rPr>
        <w:t>» /</w:t>
      </w:r>
      <w:r w:rsidRPr="009F03C3">
        <w:rPr>
          <w:lang w:val="uk-UA"/>
        </w:rPr>
        <w:t xml:space="preserve"> </w:t>
      </w:r>
      <w:r w:rsidR="00F60438" w:rsidRPr="009F03C3">
        <w:rPr>
          <w:lang w:val="uk-UA"/>
        </w:rPr>
        <w:t>О.</w:t>
      </w:r>
      <w:r w:rsidR="00F60438">
        <w:rPr>
          <w:lang w:val="uk-UA"/>
        </w:rPr>
        <w:t xml:space="preserve"> </w:t>
      </w:r>
      <w:r w:rsidR="00F60438" w:rsidRPr="009F03C3">
        <w:rPr>
          <w:lang w:val="uk-UA"/>
        </w:rPr>
        <w:t>Пилипчук, В.</w:t>
      </w:r>
      <w:r w:rsidR="00F60438">
        <w:rPr>
          <w:lang w:val="uk-UA"/>
        </w:rPr>
        <w:t xml:space="preserve"> </w:t>
      </w:r>
      <w:proofErr w:type="spellStart"/>
      <w:r w:rsidR="00F60438" w:rsidRPr="009F03C3">
        <w:rPr>
          <w:lang w:val="uk-UA"/>
        </w:rPr>
        <w:t>Ластовецький</w:t>
      </w:r>
      <w:proofErr w:type="spellEnd"/>
      <w:r w:rsidR="00F60438" w:rsidRPr="009F03C3">
        <w:rPr>
          <w:lang w:val="uk-UA"/>
        </w:rPr>
        <w:t>, Є.</w:t>
      </w:r>
      <w:r w:rsidR="00F60438">
        <w:rPr>
          <w:lang w:val="uk-UA"/>
        </w:rPr>
        <w:t xml:space="preserve"> </w:t>
      </w:r>
      <w:proofErr w:type="spellStart"/>
      <w:r w:rsidR="00F60438" w:rsidRPr="009F03C3">
        <w:rPr>
          <w:lang w:val="uk-UA"/>
        </w:rPr>
        <w:t>Шестопалов</w:t>
      </w:r>
      <w:proofErr w:type="spellEnd"/>
      <w:r w:rsidR="00F60438" w:rsidRPr="009F03C3">
        <w:rPr>
          <w:lang w:val="uk-UA"/>
        </w:rPr>
        <w:t xml:space="preserve"> </w:t>
      </w:r>
      <w:r w:rsidRPr="009F03C3">
        <w:rPr>
          <w:lang w:val="uk-UA"/>
        </w:rPr>
        <w:t xml:space="preserve">— </w:t>
      </w:r>
      <w:hyperlink r:id="rId13">
        <w:r w:rsidRPr="009F03C3">
          <w:rPr>
            <w:rStyle w:val="a7"/>
            <w:rFonts w:cs="Arial"/>
            <w:color w:val="auto"/>
            <w:u w:val="none"/>
            <w:lang w:val="uk-UA"/>
          </w:rPr>
          <w:t>http://osvita.ua/school/method/42677/</w:t>
        </w:r>
      </w:hyperlink>
    </w:p>
    <w:p w:rsidR="00381905" w:rsidRPr="009F03C3" w:rsidRDefault="00381905" w:rsidP="008A5E86">
      <w:pPr>
        <w:rPr>
          <w:lang w:val="uk-UA"/>
        </w:rPr>
      </w:pPr>
    </w:p>
    <w:p w:rsidR="00381905" w:rsidRPr="009F03C3" w:rsidRDefault="00381905" w:rsidP="008A5E86">
      <w:pPr>
        <w:rPr>
          <w:lang w:val="uk-UA"/>
        </w:rPr>
      </w:pPr>
    </w:p>
    <w:sectPr w:rsidR="00381905" w:rsidRPr="009F03C3" w:rsidSect="008A5E86"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461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A25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68C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40E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74B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429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0EB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A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1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900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5C20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775D6C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>
    <w:nsid w:val="7A9F6D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07F0"/>
    <w:rsid w:val="00046350"/>
    <w:rsid w:val="00074D57"/>
    <w:rsid w:val="000969B6"/>
    <w:rsid w:val="001A73A0"/>
    <w:rsid w:val="001F698E"/>
    <w:rsid w:val="00381905"/>
    <w:rsid w:val="003F7F75"/>
    <w:rsid w:val="00410BE0"/>
    <w:rsid w:val="00463C9A"/>
    <w:rsid w:val="00475374"/>
    <w:rsid w:val="00485049"/>
    <w:rsid w:val="0058269F"/>
    <w:rsid w:val="005C66F3"/>
    <w:rsid w:val="00635570"/>
    <w:rsid w:val="00703CC4"/>
    <w:rsid w:val="007B47C6"/>
    <w:rsid w:val="007B7491"/>
    <w:rsid w:val="00850ABA"/>
    <w:rsid w:val="0086157D"/>
    <w:rsid w:val="00861D9A"/>
    <w:rsid w:val="008A5E86"/>
    <w:rsid w:val="008B5362"/>
    <w:rsid w:val="008F1DD5"/>
    <w:rsid w:val="00936266"/>
    <w:rsid w:val="009907F0"/>
    <w:rsid w:val="009942BB"/>
    <w:rsid w:val="009F03C3"/>
    <w:rsid w:val="00A97EC0"/>
    <w:rsid w:val="00AC3578"/>
    <w:rsid w:val="00AE1406"/>
    <w:rsid w:val="00B64C1F"/>
    <w:rsid w:val="00B73D24"/>
    <w:rsid w:val="00BF21C8"/>
    <w:rsid w:val="00CD390E"/>
    <w:rsid w:val="00E401E7"/>
    <w:rsid w:val="00EE37C2"/>
    <w:rsid w:val="00F5230C"/>
    <w:rsid w:val="00F60438"/>
    <w:rsid w:val="00F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86"/>
    <w:pPr>
      <w:spacing w:line="276" w:lineRule="auto"/>
      <w:ind w:firstLine="720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9907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9907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9907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907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907F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9907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D17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17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17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17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17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1799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9907F0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9907F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FD179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907F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FD1799"/>
    <w:rPr>
      <w:rFonts w:ascii="Cambria" w:hAnsi="Cambria" w:cs="Times New Roman"/>
      <w:sz w:val="24"/>
      <w:szCs w:val="24"/>
    </w:rPr>
  </w:style>
  <w:style w:type="character" w:styleId="a7">
    <w:name w:val="Hyperlink"/>
    <w:basedOn w:val="a0"/>
    <w:uiPriority w:val="99"/>
    <w:rsid w:val="008A5E86"/>
    <w:rPr>
      <w:rFonts w:cs="Times New Roman"/>
      <w:color w:val="0000FF"/>
      <w:u w:val="single"/>
    </w:rPr>
  </w:style>
  <w:style w:type="paragraph" w:customStyle="1" w:styleId="Default">
    <w:name w:val="Default"/>
    <w:rsid w:val="00703CC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UzlUt2RQs?t=133" TargetMode="External"/><Relationship Id="rId13" Type="http://schemas.openxmlformats.org/officeDocument/2006/relationships/hyperlink" Target="http://osvita.ua/school/method/42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qE_YjQr3-I?t=14701" TargetMode="External"/><Relationship Id="rId12" Type="http://schemas.openxmlformats.org/officeDocument/2006/relationships/hyperlink" Target="https://mon.gov.ua/ua/news/trivalist-navchalnogo-zanyattya-pid-chas-distancijnogo-formatu-lishayetsya-nezminnoyu-rozyasnennya-m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jcH-A8cmY" TargetMode="External"/><Relationship Id="rId11" Type="http://schemas.openxmlformats.org/officeDocument/2006/relationships/hyperlink" Target="https://zakon.rada.gov.ua/laws/show/z1111-20" TargetMode="External"/><Relationship Id="rId5" Type="http://schemas.openxmlformats.org/officeDocument/2006/relationships/hyperlink" Target="http://osvita.ua/school/manage/426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pekt.in.ua/product/%D1%82%D1%80%D0%B5%D0%BD%D0%B0%D0%B6%D0%B5%D1%80-%D1%80%D0%B5%D0%B4%D0%B0%D0%B3%D1%83%D0%B2%D0%B0%D0%BD%D0%BD%D1%8F-%D1%82%D0%B5%D0%BA%D1%81%D1%82%D1%83-wcorr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ekt.in.ua/product/%D1%82%D1%80%D0%B5%D0%BD%D0%B0%D0%B6%D0%B5%D1%80-%D0%BA%D0%BB%D0%B0%D0%B2%D1%96%D0%B0%D1%82%D1%83%D1%80%D0%B8-k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 щодо вивчення інформатики у 5 класі за підручником Бондаренко О</vt:lpstr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щодо вивчення інформатики у 5 класі за підручником Бондаренко О</dc:title>
  <dc:creator>Людмила</dc:creator>
  <cp:lastModifiedBy>Людмила</cp:lastModifiedBy>
  <cp:revision>2</cp:revision>
  <dcterms:created xsi:type="dcterms:W3CDTF">2022-02-08T19:45:00Z</dcterms:created>
  <dcterms:modified xsi:type="dcterms:W3CDTF">2022-02-08T19:45:00Z</dcterms:modified>
</cp:coreProperties>
</file>